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BA4" w:rsidRPr="00000BA4" w:rsidRDefault="00000BA4" w:rsidP="00CF7DE9">
      <w:pPr>
        <w:tabs>
          <w:tab w:val="left" w:pos="6237"/>
        </w:tabs>
        <w:rPr>
          <w:szCs w:val="24"/>
        </w:rPr>
      </w:pPr>
    </w:p>
    <w:p w:rsidR="00132209" w:rsidRDefault="00D713B3" w:rsidP="00412980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Starosta Płocki za pośrednictwem Powiatowego Urzędu</w:t>
      </w:r>
      <w:r w:rsidR="00CF7DE9" w:rsidRPr="00132209">
        <w:rPr>
          <w:b/>
          <w:bCs/>
          <w:szCs w:val="24"/>
        </w:rPr>
        <w:t xml:space="preserve"> Pracy w Płocku, ul. Kostrogaj 1 </w:t>
      </w:r>
      <w:r w:rsidR="003B77E1">
        <w:rPr>
          <w:b/>
          <w:bCs/>
          <w:szCs w:val="24"/>
        </w:rPr>
        <w:t>ogłasza nabór wniosków na organizację 60 miejsc odbywania stażu</w:t>
      </w:r>
      <w:r w:rsidR="00412980">
        <w:rPr>
          <w:b/>
          <w:bCs/>
          <w:szCs w:val="24"/>
        </w:rPr>
        <w:t xml:space="preserve"> </w:t>
      </w:r>
    </w:p>
    <w:p w:rsidR="00CF7DE9" w:rsidRPr="00132209" w:rsidRDefault="00CF7DE9" w:rsidP="00132209">
      <w:pPr>
        <w:jc w:val="center"/>
        <w:rPr>
          <w:b/>
          <w:bCs/>
          <w:szCs w:val="24"/>
        </w:rPr>
      </w:pPr>
      <w:r w:rsidRPr="00132209">
        <w:rPr>
          <w:b/>
          <w:bCs/>
          <w:szCs w:val="24"/>
        </w:rPr>
        <w:t xml:space="preserve">dla osób bezrobotnych w ramach </w:t>
      </w:r>
      <w:r w:rsidRPr="00132209">
        <w:rPr>
          <w:b/>
          <w:szCs w:val="24"/>
        </w:rPr>
        <w:t xml:space="preserve">projektu </w:t>
      </w:r>
    </w:p>
    <w:p w:rsidR="00132209" w:rsidRDefault="00CF7DE9" w:rsidP="00CF7DE9">
      <w:pPr>
        <w:jc w:val="center"/>
        <w:rPr>
          <w:b/>
          <w:szCs w:val="24"/>
        </w:rPr>
      </w:pPr>
      <w:r w:rsidRPr="00132209">
        <w:rPr>
          <w:b/>
          <w:szCs w:val="24"/>
        </w:rPr>
        <w:t xml:space="preserve">„Aktywizacja osób w wieku 30 lat i powyżej pozostających bez pracy </w:t>
      </w:r>
    </w:p>
    <w:p w:rsidR="00CF7DE9" w:rsidRPr="00132209" w:rsidRDefault="00CF7DE9" w:rsidP="00CF7DE9">
      <w:pPr>
        <w:jc w:val="center"/>
        <w:rPr>
          <w:b/>
          <w:szCs w:val="24"/>
        </w:rPr>
      </w:pPr>
      <w:r w:rsidRPr="00132209">
        <w:rPr>
          <w:b/>
          <w:szCs w:val="24"/>
        </w:rPr>
        <w:t>w powiecie płockim (</w:t>
      </w:r>
      <w:r w:rsidR="00595A6C">
        <w:rPr>
          <w:b/>
          <w:szCs w:val="24"/>
        </w:rPr>
        <w:t>I</w:t>
      </w:r>
      <w:r w:rsidRPr="00132209">
        <w:rPr>
          <w:b/>
          <w:szCs w:val="24"/>
        </w:rPr>
        <w:t xml:space="preserve">I)" </w:t>
      </w:r>
    </w:p>
    <w:p w:rsidR="00CF7DE9" w:rsidRPr="00132209" w:rsidRDefault="00CF7DE9" w:rsidP="00CF7DE9">
      <w:pPr>
        <w:jc w:val="center"/>
        <w:rPr>
          <w:b/>
          <w:szCs w:val="24"/>
        </w:rPr>
      </w:pPr>
      <w:r w:rsidRPr="00132209">
        <w:rPr>
          <w:b/>
          <w:szCs w:val="24"/>
        </w:rPr>
        <w:t xml:space="preserve">współfinansowanego ze środków Unii Europejskiej </w:t>
      </w:r>
    </w:p>
    <w:p w:rsidR="00CF7DE9" w:rsidRPr="00132209" w:rsidRDefault="00CF7DE9" w:rsidP="00CF7DE9">
      <w:pPr>
        <w:jc w:val="center"/>
        <w:rPr>
          <w:szCs w:val="24"/>
        </w:rPr>
      </w:pPr>
      <w:r w:rsidRPr="00132209">
        <w:rPr>
          <w:b/>
          <w:szCs w:val="24"/>
        </w:rPr>
        <w:t>w ramach Europejskiego Funduszu Społecznego</w:t>
      </w:r>
      <w:r w:rsidRPr="00132209">
        <w:rPr>
          <w:b/>
          <w:bCs/>
          <w:szCs w:val="24"/>
        </w:rPr>
        <w:t xml:space="preserve"> – </w:t>
      </w:r>
    </w:p>
    <w:p w:rsidR="002F313D" w:rsidRDefault="00CF7DE9" w:rsidP="002F313D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projekt realizowany w ramach </w:t>
      </w:r>
    </w:p>
    <w:p w:rsidR="00CF7DE9" w:rsidRPr="00132209" w:rsidRDefault="00CF7DE9" w:rsidP="002F313D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Regionalnego Programu Operacyjnego Województwa Mazowieckiego 2014-2020, </w:t>
      </w:r>
    </w:p>
    <w:p w:rsidR="00132209" w:rsidRDefault="00CF7DE9" w:rsidP="00CF7DE9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Oś priorytetowa VIII Rozwój rynku pracy, </w:t>
      </w:r>
    </w:p>
    <w:p w:rsidR="00CF7DE9" w:rsidRDefault="00CF7DE9" w:rsidP="002F313D">
      <w:pPr>
        <w:jc w:val="center"/>
        <w:rPr>
          <w:sz w:val="22"/>
          <w:szCs w:val="22"/>
        </w:rPr>
      </w:pPr>
      <w:r w:rsidRPr="00132209">
        <w:rPr>
          <w:sz w:val="22"/>
          <w:szCs w:val="22"/>
        </w:rPr>
        <w:t xml:space="preserve">Działanie 8.1  Aktywizacja </w:t>
      </w:r>
      <w:r w:rsidR="002F313D">
        <w:rPr>
          <w:sz w:val="22"/>
          <w:szCs w:val="22"/>
        </w:rPr>
        <w:t xml:space="preserve">zawodowa </w:t>
      </w:r>
      <w:r w:rsidRPr="00132209">
        <w:rPr>
          <w:sz w:val="22"/>
          <w:szCs w:val="22"/>
        </w:rPr>
        <w:t>osób bezrobotnych przez PUP- projekty pozakonkursowe</w:t>
      </w:r>
      <w:r w:rsidR="00595A6C">
        <w:rPr>
          <w:sz w:val="22"/>
          <w:szCs w:val="22"/>
        </w:rPr>
        <w:t>.</w:t>
      </w:r>
      <w:r w:rsidRPr="00132209">
        <w:rPr>
          <w:sz w:val="22"/>
          <w:szCs w:val="22"/>
        </w:rPr>
        <w:t xml:space="preserve"> </w:t>
      </w:r>
    </w:p>
    <w:p w:rsidR="00CF7DE9" w:rsidRPr="00000BA4" w:rsidRDefault="00CF7DE9" w:rsidP="00CF7DE9">
      <w:pPr>
        <w:tabs>
          <w:tab w:val="left" w:pos="6237"/>
        </w:tabs>
        <w:rPr>
          <w:szCs w:val="24"/>
        </w:rPr>
      </w:pPr>
    </w:p>
    <w:p w:rsidR="00CF7DE9" w:rsidRPr="00132209" w:rsidRDefault="00F465C8" w:rsidP="00F465C8">
      <w:pPr>
        <w:jc w:val="both"/>
        <w:rPr>
          <w:sz w:val="22"/>
          <w:szCs w:val="22"/>
        </w:rPr>
      </w:pPr>
      <w:r w:rsidRPr="00132209">
        <w:rPr>
          <w:b/>
          <w:bCs/>
          <w:sz w:val="22"/>
          <w:szCs w:val="22"/>
        </w:rPr>
        <w:t xml:space="preserve">I. </w:t>
      </w:r>
      <w:r w:rsidR="00707FD3">
        <w:rPr>
          <w:b/>
          <w:bCs/>
          <w:sz w:val="22"/>
          <w:szCs w:val="22"/>
        </w:rPr>
        <w:t xml:space="preserve"> </w:t>
      </w:r>
      <w:r w:rsidR="00CF7DE9" w:rsidRPr="00132209">
        <w:rPr>
          <w:b/>
          <w:bCs/>
          <w:sz w:val="22"/>
          <w:szCs w:val="22"/>
        </w:rPr>
        <w:t xml:space="preserve">O zorganizowanie stażu mogą ubiegać się </w:t>
      </w:r>
      <w:r w:rsidR="00CF7DE9" w:rsidRPr="00132209">
        <w:rPr>
          <w:b/>
          <w:sz w:val="22"/>
          <w:szCs w:val="22"/>
        </w:rPr>
        <w:t>pracodawcy, rolnicze spółdzielnie produkcyjne lub pełnoletnie osoby fizyczne</w:t>
      </w:r>
      <w:r w:rsidR="00CF7DE9" w:rsidRPr="00132209">
        <w:rPr>
          <w:sz w:val="22"/>
          <w:szCs w:val="22"/>
        </w:rPr>
        <w:t xml:space="preserve">, zamieszkujące i prowadzące na terytorium Rzeczypospolitej Polskiej, osobiście i na własny rachunek, działalność w zakresie produkcji roślinnej lub zwierzęcej, w tym ogrodniczej, sadowniczej, pszczelarskiej i rybnej, w pozostającym w jej posiadaniu gospodarstwie rolnym obejmującym obszar użytków rolnych o powierzchni przekraczającej 2  ha przeliczeniowe lub prowadzącej dział specjalny produkcji rolnej, o którym mowa w ustawie z dnia 20 grudnia 1990 r. </w:t>
      </w:r>
      <w:r w:rsidR="00270AAE">
        <w:rPr>
          <w:sz w:val="22"/>
          <w:szCs w:val="22"/>
        </w:rPr>
        <w:t xml:space="preserve">             </w:t>
      </w:r>
      <w:r w:rsidR="00CF7DE9" w:rsidRPr="00132209">
        <w:rPr>
          <w:sz w:val="22"/>
          <w:szCs w:val="22"/>
        </w:rPr>
        <w:t>o ubezpieczeniu społecznym rolników (Dz. U. z 2013r. poz. 1403, 1623 i 1650).</w:t>
      </w:r>
    </w:p>
    <w:p w:rsidR="00F465C8" w:rsidRPr="00132209" w:rsidRDefault="00F465C8" w:rsidP="00F465C8">
      <w:pPr>
        <w:jc w:val="both"/>
        <w:rPr>
          <w:sz w:val="22"/>
          <w:szCs w:val="22"/>
        </w:rPr>
      </w:pPr>
    </w:p>
    <w:p w:rsidR="00F465C8" w:rsidRPr="00595A6C" w:rsidRDefault="00F465C8" w:rsidP="00F465C8">
      <w:pPr>
        <w:jc w:val="both"/>
        <w:rPr>
          <w:b/>
          <w:sz w:val="22"/>
          <w:szCs w:val="22"/>
          <w:u w:val="single"/>
        </w:rPr>
      </w:pPr>
      <w:r w:rsidRPr="00595A6C">
        <w:rPr>
          <w:b/>
          <w:sz w:val="22"/>
          <w:szCs w:val="22"/>
          <w:u w:val="single"/>
        </w:rPr>
        <w:t>Preferowane będą podmioty organizujące miejsca stażu w zawodach białej gospodarki i miejsca stażu w podmiotach zielonej gospodarki</w:t>
      </w:r>
      <w:r w:rsidR="00A5770F" w:rsidRPr="00595A6C">
        <w:rPr>
          <w:b/>
          <w:sz w:val="22"/>
          <w:szCs w:val="22"/>
          <w:u w:val="single"/>
          <w:vertAlign w:val="superscript"/>
        </w:rPr>
        <w:t>1</w:t>
      </w:r>
      <w:r w:rsidRPr="00595A6C">
        <w:rPr>
          <w:b/>
          <w:sz w:val="22"/>
          <w:szCs w:val="22"/>
          <w:u w:val="single"/>
        </w:rPr>
        <w:t>.</w:t>
      </w:r>
    </w:p>
    <w:p w:rsidR="00F465C8" w:rsidRPr="00132209" w:rsidRDefault="00F465C8" w:rsidP="00CF7DE9">
      <w:pPr>
        <w:jc w:val="both"/>
        <w:rPr>
          <w:b/>
          <w:sz w:val="22"/>
          <w:szCs w:val="22"/>
        </w:rPr>
      </w:pPr>
    </w:p>
    <w:p w:rsidR="00CF7DE9" w:rsidRPr="00132209" w:rsidRDefault="00F465C8" w:rsidP="00CF7DE9">
      <w:pPr>
        <w:jc w:val="both"/>
        <w:rPr>
          <w:sz w:val="22"/>
          <w:szCs w:val="22"/>
        </w:rPr>
      </w:pPr>
      <w:r w:rsidRPr="00137920">
        <w:rPr>
          <w:b/>
          <w:i/>
          <w:sz w:val="22"/>
          <w:szCs w:val="22"/>
        </w:rPr>
        <w:t>Gospodarka biała</w:t>
      </w:r>
      <w:r w:rsidR="00112547">
        <w:rPr>
          <w:b/>
          <w:i/>
          <w:sz w:val="22"/>
          <w:szCs w:val="22"/>
        </w:rPr>
        <w:t xml:space="preserve"> </w:t>
      </w:r>
      <w:r w:rsidRPr="00132209">
        <w:rPr>
          <w:b/>
          <w:sz w:val="22"/>
          <w:szCs w:val="22"/>
        </w:rPr>
        <w:t xml:space="preserve">- </w:t>
      </w:r>
      <w:r w:rsidRPr="00132209">
        <w:rPr>
          <w:sz w:val="22"/>
          <w:szCs w:val="22"/>
        </w:rPr>
        <w:t>dotyczy zawodów związanych z opieką nad osobami w wieku starszym i z opieką nad osobami niepełnosprawnymi, a także z potrzebami tych osób.</w:t>
      </w:r>
    </w:p>
    <w:p w:rsidR="00F465C8" w:rsidRDefault="00F465C8" w:rsidP="00CF7DE9">
      <w:pPr>
        <w:jc w:val="both"/>
        <w:rPr>
          <w:sz w:val="22"/>
          <w:szCs w:val="22"/>
        </w:rPr>
      </w:pPr>
      <w:r w:rsidRPr="00137920">
        <w:rPr>
          <w:b/>
          <w:i/>
          <w:sz w:val="22"/>
          <w:szCs w:val="22"/>
        </w:rPr>
        <w:t>Gospodarka zielona</w:t>
      </w:r>
      <w:r w:rsidR="00112547">
        <w:rPr>
          <w:b/>
          <w:i/>
          <w:sz w:val="22"/>
          <w:szCs w:val="22"/>
        </w:rPr>
        <w:t xml:space="preserve"> </w:t>
      </w:r>
      <w:r w:rsidRPr="00132209">
        <w:rPr>
          <w:b/>
          <w:sz w:val="22"/>
          <w:szCs w:val="22"/>
        </w:rPr>
        <w:t xml:space="preserve">- </w:t>
      </w:r>
      <w:r w:rsidRPr="00132209">
        <w:rPr>
          <w:sz w:val="22"/>
          <w:szCs w:val="22"/>
        </w:rPr>
        <w:t>dziedziny, które przyczyniają się do ochrony i rekonstrukcji środowiska przyrodniczego oraz sprzyjają zachowaniu dobrego zdrowia człowieka. Zakres dziedzin PKD zielonej gospodarki w załączniku do naboru.</w:t>
      </w:r>
    </w:p>
    <w:p w:rsidR="00D40E4A" w:rsidRPr="00132209" w:rsidRDefault="00D40E4A" w:rsidP="00CF7DE9">
      <w:pPr>
        <w:jc w:val="both"/>
        <w:rPr>
          <w:sz w:val="22"/>
          <w:szCs w:val="22"/>
        </w:rPr>
      </w:pPr>
    </w:p>
    <w:p w:rsidR="00F465C8" w:rsidRPr="00132209" w:rsidRDefault="00D40E4A" w:rsidP="00CF7DE9">
      <w:pPr>
        <w:jc w:val="both"/>
        <w:rPr>
          <w:sz w:val="22"/>
          <w:szCs w:val="22"/>
        </w:rPr>
      </w:pPr>
      <w:r w:rsidRPr="00132209">
        <w:rPr>
          <w:b/>
          <w:bCs/>
          <w:sz w:val="22"/>
          <w:szCs w:val="22"/>
        </w:rPr>
        <w:t xml:space="preserve">II. </w:t>
      </w:r>
      <w:r>
        <w:rPr>
          <w:b/>
          <w:bCs/>
          <w:sz w:val="22"/>
          <w:szCs w:val="22"/>
        </w:rPr>
        <w:t xml:space="preserve"> </w:t>
      </w:r>
      <w:r w:rsidRPr="00132209">
        <w:rPr>
          <w:b/>
          <w:bCs/>
          <w:sz w:val="22"/>
          <w:szCs w:val="22"/>
        </w:rPr>
        <w:t>Oferta n</w:t>
      </w:r>
      <w:r>
        <w:rPr>
          <w:b/>
          <w:bCs/>
          <w:sz w:val="22"/>
          <w:szCs w:val="22"/>
        </w:rPr>
        <w:t>aboru obejmuje zorganizowanie 60</w:t>
      </w:r>
      <w:r w:rsidRPr="00132209">
        <w:rPr>
          <w:b/>
          <w:bCs/>
          <w:sz w:val="22"/>
          <w:szCs w:val="22"/>
        </w:rPr>
        <w:t xml:space="preserve"> miejsc </w:t>
      </w:r>
      <w:r>
        <w:rPr>
          <w:b/>
          <w:bCs/>
          <w:sz w:val="22"/>
          <w:szCs w:val="22"/>
        </w:rPr>
        <w:t>odbywania</w:t>
      </w:r>
      <w:r w:rsidRPr="00132209">
        <w:rPr>
          <w:b/>
          <w:bCs/>
          <w:sz w:val="22"/>
          <w:szCs w:val="22"/>
        </w:rPr>
        <w:t xml:space="preserve"> stażu u Organizatorów na okres do </w:t>
      </w:r>
      <w:r>
        <w:rPr>
          <w:b/>
          <w:bCs/>
          <w:sz w:val="22"/>
          <w:szCs w:val="22"/>
        </w:rPr>
        <w:t>6</w:t>
      </w:r>
      <w:r w:rsidRPr="00132209">
        <w:rPr>
          <w:b/>
          <w:bCs/>
          <w:sz w:val="22"/>
          <w:szCs w:val="22"/>
        </w:rPr>
        <w:t xml:space="preserve"> miesięcy</w:t>
      </w:r>
      <w:r w:rsidRPr="00132209">
        <w:rPr>
          <w:b/>
          <w:sz w:val="22"/>
          <w:szCs w:val="22"/>
        </w:rPr>
        <w:t>.</w:t>
      </w:r>
    </w:p>
    <w:p w:rsidR="00CF7DE9" w:rsidRPr="00132209" w:rsidRDefault="00CF7DE9" w:rsidP="00CF7DE9">
      <w:pPr>
        <w:tabs>
          <w:tab w:val="left" w:pos="6237"/>
        </w:tabs>
        <w:rPr>
          <w:sz w:val="22"/>
          <w:szCs w:val="22"/>
        </w:rPr>
      </w:pPr>
    </w:p>
    <w:p w:rsidR="00595A6C" w:rsidRPr="00595A6C" w:rsidRDefault="00707FD3" w:rsidP="00FA73FA">
      <w:pPr>
        <w:pStyle w:val="Default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III</w:t>
      </w:r>
      <w:r w:rsidR="00FA73FA" w:rsidRPr="00132209">
        <w:rPr>
          <w:b/>
          <w:bCs/>
          <w:sz w:val="22"/>
          <w:szCs w:val="22"/>
        </w:rPr>
        <w:t xml:space="preserve">. </w:t>
      </w:r>
      <w:r>
        <w:rPr>
          <w:b/>
          <w:bCs/>
          <w:sz w:val="22"/>
          <w:szCs w:val="22"/>
        </w:rPr>
        <w:t xml:space="preserve"> </w:t>
      </w:r>
      <w:r w:rsidR="00FA73FA" w:rsidRPr="00595A6C">
        <w:rPr>
          <w:bCs/>
          <w:sz w:val="22"/>
          <w:szCs w:val="22"/>
        </w:rPr>
        <w:t xml:space="preserve">Starosta za pośrednictwem Powiatowego Urzędu Pracy może skierować do odbycia stażu </w:t>
      </w:r>
      <w:r w:rsidR="00965217" w:rsidRPr="00595A6C">
        <w:rPr>
          <w:bCs/>
          <w:sz w:val="22"/>
          <w:szCs w:val="22"/>
        </w:rPr>
        <w:t xml:space="preserve">                   </w:t>
      </w:r>
      <w:r w:rsidR="00FA73FA" w:rsidRPr="00595A6C">
        <w:rPr>
          <w:bCs/>
          <w:sz w:val="22"/>
          <w:szCs w:val="22"/>
        </w:rPr>
        <w:t>u Organizatora stażu bez nawiązywania stosunku pracy</w:t>
      </w:r>
      <w:r w:rsidR="00FA73FA" w:rsidRPr="00132209">
        <w:rPr>
          <w:b/>
          <w:bCs/>
          <w:sz w:val="22"/>
          <w:szCs w:val="22"/>
        </w:rPr>
        <w:t xml:space="preserve"> </w:t>
      </w:r>
      <w:r w:rsidR="00FA73FA" w:rsidRPr="00595A6C">
        <w:rPr>
          <w:b/>
          <w:bCs/>
          <w:sz w:val="22"/>
          <w:szCs w:val="22"/>
        </w:rPr>
        <w:t xml:space="preserve">osoby </w:t>
      </w:r>
      <w:r w:rsidR="00595A6C" w:rsidRPr="00595A6C">
        <w:rPr>
          <w:b/>
          <w:sz w:val="22"/>
          <w:szCs w:val="22"/>
        </w:rPr>
        <w:t xml:space="preserve">w wieku 30 lat i powyżej, zarejestrowane w PUP w Płocku jako bezrobotne (należące do II profilu pomocy), będące </w:t>
      </w:r>
      <w:r w:rsidR="00B655D8">
        <w:rPr>
          <w:b/>
          <w:sz w:val="22"/>
          <w:szCs w:val="22"/>
        </w:rPr>
        <w:t xml:space="preserve">                  </w:t>
      </w:r>
      <w:r w:rsidR="00595A6C" w:rsidRPr="00595A6C">
        <w:rPr>
          <w:b/>
          <w:sz w:val="22"/>
          <w:szCs w:val="22"/>
        </w:rPr>
        <w:t xml:space="preserve">w szczególnie trudnej sytuacji na rynku pracy, zwane grupami </w:t>
      </w:r>
      <w:proofErr w:type="spellStart"/>
      <w:r w:rsidR="00595A6C" w:rsidRPr="00595A6C">
        <w:rPr>
          <w:b/>
          <w:sz w:val="22"/>
          <w:szCs w:val="22"/>
        </w:rPr>
        <w:t>defaworyzowanymi</w:t>
      </w:r>
      <w:proofErr w:type="spellEnd"/>
      <w:r w:rsidR="00595A6C" w:rsidRPr="00595A6C">
        <w:rPr>
          <w:b/>
          <w:sz w:val="22"/>
          <w:szCs w:val="22"/>
        </w:rPr>
        <w:t xml:space="preserve"> – tj.: osoby powyżej 50 roku życia, osoby z niepełnosprawnościami</w:t>
      </w:r>
      <w:r w:rsidR="00BB3DDE">
        <w:rPr>
          <w:b/>
          <w:sz w:val="22"/>
          <w:szCs w:val="22"/>
        </w:rPr>
        <w:t>, osoby długotrwale bezrobotne</w:t>
      </w:r>
      <w:r w:rsidR="00C865D3">
        <w:rPr>
          <w:b/>
          <w:sz w:val="22"/>
          <w:szCs w:val="22"/>
        </w:rPr>
        <w:t>,</w:t>
      </w:r>
      <w:r w:rsidR="00C865D3" w:rsidRPr="00C865D3">
        <w:rPr>
          <w:rStyle w:val="WW8Num3z0"/>
        </w:rPr>
        <w:t xml:space="preserve"> </w:t>
      </w:r>
      <w:r w:rsidR="00C865D3">
        <w:rPr>
          <w:rStyle w:val="Pogrubienie"/>
        </w:rPr>
        <w:t>osoby o niskich kwalifikacjach, kobiety</w:t>
      </w:r>
      <w:r w:rsidR="00C865D3">
        <w:t>.</w:t>
      </w:r>
    </w:p>
    <w:p w:rsidR="002372AF" w:rsidRPr="00595A6C" w:rsidRDefault="002372AF" w:rsidP="002372AF">
      <w:pPr>
        <w:shd w:val="clear" w:color="auto" w:fill="FFFFFF"/>
        <w:jc w:val="both"/>
        <w:rPr>
          <w:b/>
          <w:iCs/>
          <w:sz w:val="22"/>
          <w:szCs w:val="22"/>
        </w:rPr>
      </w:pPr>
    </w:p>
    <w:p w:rsidR="002372AF" w:rsidRDefault="002372AF" w:rsidP="002372AF">
      <w:pPr>
        <w:shd w:val="clear" w:color="auto" w:fill="FFFFFF"/>
        <w:jc w:val="both"/>
        <w:rPr>
          <w:sz w:val="22"/>
          <w:szCs w:val="22"/>
        </w:rPr>
      </w:pPr>
      <w:r w:rsidRPr="002372AF">
        <w:rPr>
          <w:iCs/>
          <w:sz w:val="22"/>
          <w:szCs w:val="22"/>
        </w:rPr>
        <w:t>Zgodnie z definicją przyjętą na potrzeby realizacji projektów współfinansowanych ze środków Unii Europejskiej,</w:t>
      </w:r>
      <w:r w:rsidRPr="002372AF">
        <w:rPr>
          <w:b/>
          <w:bCs/>
          <w:sz w:val="22"/>
          <w:szCs w:val="22"/>
        </w:rPr>
        <w:t xml:space="preserve"> </w:t>
      </w:r>
      <w:r w:rsidRPr="002E2B2F">
        <w:rPr>
          <w:bCs/>
          <w:sz w:val="22"/>
          <w:szCs w:val="22"/>
        </w:rPr>
        <w:t xml:space="preserve">za osobę długotrwale bezrobotną w ramach przedmiotowego naboru uznaje się osobę </w:t>
      </w:r>
      <w:r w:rsidRPr="002E2B2F">
        <w:rPr>
          <w:sz w:val="22"/>
          <w:szCs w:val="22"/>
        </w:rPr>
        <w:t>bezrobotną (tj. osobę pozostającą bez pracy, gotową do podjęcia pracy i aktywnie poszukującą zatrudnienia) nieprzerwanie przez okres ponad 12 miesięcy.</w:t>
      </w:r>
    </w:p>
    <w:p w:rsidR="002E2B2F" w:rsidRDefault="002E2B2F" w:rsidP="002372AF">
      <w:pPr>
        <w:shd w:val="clear" w:color="auto" w:fill="FFFFFF"/>
        <w:jc w:val="both"/>
        <w:rPr>
          <w:b/>
          <w:sz w:val="22"/>
          <w:szCs w:val="22"/>
        </w:rPr>
      </w:pPr>
      <w:r w:rsidRPr="002E2B2F">
        <w:rPr>
          <w:b/>
          <w:sz w:val="22"/>
          <w:szCs w:val="22"/>
        </w:rPr>
        <w:t>W związku z powyższym, PUP w Płocku będzie weryfikował status osoby długotrwale bezrobotnej w oparciu o ewidencj</w:t>
      </w:r>
      <w:r>
        <w:rPr>
          <w:b/>
          <w:sz w:val="22"/>
          <w:szCs w:val="22"/>
        </w:rPr>
        <w:t>ę</w:t>
      </w:r>
      <w:r w:rsidRPr="002E2B2F">
        <w:rPr>
          <w:b/>
          <w:sz w:val="22"/>
          <w:szCs w:val="22"/>
        </w:rPr>
        <w:t xml:space="preserve"> PUP w Płocku tj. </w:t>
      </w:r>
      <w:r>
        <w:rPr>
          <w:b/>
          <w:sz w:val="22"/>
          <w:szCs w:val="22"/>
        </w:rPr>
        <w:t xml:space="preserve">poprzez </w:t>
      </w:r>
      <w:r w:rsidRPr="002E2B2F">
        <w:rPr>
          <w:b/>
          <w:sz w:val="22"/>
          <w:szCs w:val="22"/>
        </w:rPr>
        <w:t xml:space="preserve">badanie nieprzerwanego </w:t>
      </w:r>
      <w:r>
        <w:rPr>
          <w:b/>
          <w:sz w:val="22"/>
          <w:szCs w:val="22"/>
        </w:rPr>
        <w:t xml:space="preserve">                </w:t>
      </w:r>
      <w:r w:rsidRPr="002E2B2F">
        <w:rPr>
          <w:b/>
          <w:sz w:val="22"/>
          <w:szCs w:val="22"/>
        </w:rPr>
        <w:t>12-miesięcznego okresu rejestracji w tut. Urzędzie.</w:t>
      </w:r>
    </w:p>
    <w:p w:rsidR="00A453C1" w:rsidRDefault="00A453C1" w:rsidP="00C865D3">
      <w:pPr>
        <w:suppressAutoHyphens w:val="0"/>
        <w:rPr>
          <w:sz w:val="22"/>
          <w:szCs w:val="22"/>
          <w:lang w:eastAsia="pl-PL"/>
        </w:rPr>
      </w:pPr>
    </w:p>
    <w:p w:rsidR="00C865D3" w:rsidRPr="00C865D3" w:rsidRDefault="00C865D3" w:rsidP="00122BCD">
      <w:pPr>
        <w:suppressAutoHyphens w:val="0"/>
        <w:jc w:val="both"/>
        <w:rPr>
          <w:sz w:val="22"/>
          <w:szCs w:val="22"/>
          <w:lang w:eastAsia="pl-PL"/>
        </w:rPr>
      </w:pPr>
      <w:r w:rsidRPr="00C865D3">
        <w:rPr>
          <w:sz w:val="22"/>
          <w:szCs w:val="22"/>
          <w:lang w:eastAsia="pl-PL"/>
        </w:rPr>
        <w:t xml:space="preserve">Przy kierowaniu osób do programu pod uwagę brane będzie wykształcenie osób bezrobotnych. W grupach spełniających warunki udziału w programie przeważać będą </w:t>
      </w:r>
      <w:r w:rsidRPr="00C865D3">
        <w:rPr>
          <w:b/>
          <w:bCs/>
          <w:sz w:val="22"/>
          <w:szCs w:val="22"/>
          <w:lang w:eastAsia="pl-PL"/>
        </w:rPr>
        <w:t xml:space="preserve">osoby o niskich </w:t>
      </w:r>
      <w:r w:rsidRPr="00C865D3">
        <w:rPr>
          <w:b/>
          <w:bCs/>
          <w:sz w:val="22"/>
          <w:szCs w:val="22"/>
          <w:lang w:eastAsia="pl-PL"/>
        </w:rPr>
        <w:lastRenderedPageBreak/>
        <w:t>kwalifikacjach, tj. osoby posiadające wykształcenie na poziomie do ISCED 3</w:t>
      </w:r>
      <w:r w:rsidRPr="00C865D3">
        <w:rPr>
          <w:sz w:val="22"/>
          <w:szCs w:val="22"/>
          <w:lang w:eastAsia="pl-PL"/>
        </w:rPr>
        <w:t xml:space="preserve"> (Międzynarodowe Standardy Kwalifikacji Kształcenia: poziom 3 - czyli kształcenie średnie) tj.: </w:t>
      </w:r>
    </w:p>
    <w:p w:rsidR="00C865D3" w:rsidRPr="00C865D3" w:rsidRDefault="00C865D3" w:rsidP="00122BCD">
      <w:pPr>
        <w:numPr>
          <w:ilvl w:val="0"/>
          <w:numId w:val="50"/>
        </w:numPr>
        <w:suppressAutoHyphens w:val="0"/>
        <w:spacing w:before="100" w:beforeAutospacing="1" w:after="100" w:afterAutospacing="1"/>
        <w:jc w:val="both"/>
        <w:rPr>
          <w:sz w:val="22"/>
          <w:szCs w:val="22"/>
          <w:lang w:eastAsia="pl-PL"/>
        </w:rPr>
      </w:pPr>
      <w:r w:rsidRPr="00C865D3">
        <w:rPr>
          <w:sz w:val="22"/>
          <w:szCs w:val="22"/>
          <w:lang w:eastAsia="pl-PL"/>
        </w:rPr>
        <w:t>wykształcenie podstawowe – posiadają osoby, które u</w:t>
      </w:r>
      <w:bookmarkStart w:id="0" w:name="_GoBack"/>
      <w:bookmarkEnd w:id="0"/>
      <w:r w:rsidRPr="00C865D3">
        <w:rPr>
          <w:sz w:val="22"/>
          <w:szCs w:val="22"/>
          <w:lang w:eastAsia="pl-PL"/>
        </w:rPr>
        <w:t xml:space="preserve">kończyły szkołę podstawową lub podstawowe studium zawodowe, </w:t>
      </w:r>
    </w:p>
    <w:p w:rsidR="00C865D3" w:rsidRPr="00C865D3" w:rsidRDefault="00C865D3" w:rsidP="00122BCD">
      <w:pPr>
        <w:numPr>
          <w:ilvl w:val="0"/>
          <w:numId w:val="50"/>
        </w:numPr>
        <w:suppressAutoHyphens w:val="0"/>
        <w:spacing w:before="100" w:beforeAutospacing="1" w:after="100" w:afterAutospacing="1"/>
        <w:jc w:val="both"/>
        <w:rPr>
          <w:sz w:val="22"/>
          <w:szCs w:val="22"/>
          <w:lang w:eastAsia="pl-PL"/>
        </w:rPr>
      </w:pPr>
      <w:r w:rsidRPr="00C865D3">
        <w:rPr>
          <w:sz w:val="22"/>
          <w:szCs w:val="22"/>
          <w:lang w:eastAsia="pl-PL"/>
        </w:rPr>
        <w:t xml:space="preserve"> wykształcenie gimnazjalne – posiadają osoby, które ukończyły gimnazjum, </w:t>
      </w:r>
    </w:p>
    <w:p w:rsidR="00C865D3" w:rsidRPr="00C865D3" w:rsidRDefault="00C865D3" w:rsidP="00122BCD">
      <w:pPr>
        <w:numPr>
          <w:ilvl w:val="0"/>
          <w:numId w:val="50"/>
        </w:numPr>
        <w:suppressAutoHyphens w:val="0"/>
        <w:spacing w:before="100" w:beforeAutospacing="1" w:after="100" w:afterAutospacing="1"/>
        <w:jc w:val="both"/>
        <w:rPr>
          <w:sz w:val="22"/>
          <w:szCs w:val="22"/>
          <w:lang w:eastAsia="pl-PL"/>
        </w:rPr>
      </w:pPr>
      <w:r w:rsidRPr="00C865D3">
        <w:rPr>
          <w:sz w:val="22"/>
          <w:szCs w:val="22"/>
          <w:lang w:eastAsia="pl-PL"/>
        </w:rPr>
        <w:t xml:space="preserve">wykształcenie zasadnicze zawodowe – posiadają osoby, które ukończyły zasadniczą szkołę zawodową, szkołę zasadniczą lub inną szkołę równorzędną, </w:t>
      </w:r>
    </w:p>
    <w:p w:rsidR="00000BA4" w:rsidRPr="00C865D3" w:rsidRDefault="00C865D3" w:rsidP="00122BCD">
      <w:pPr>
        <w:numPr>
          <w:ilvl w:val="0"/>
          <w:numId w:val="50"/>
        </w:numPr>
        <w:suppressAutoHyphens w:val="0"/>
        <w:spacing w:before="100" w:beforeAutospacing="1" w:after="100" w:afterAutospacing="1"/>
        <w:jc w:val="both"/>
        <w:rPr>
          <w:sz w:val="22"/>
          <w:szCs w:val="22"/>
          <w:lang w:eastAsia="pl-PL"/>
        </w:rPr>
      </w:pPr>
      <w:r w:rsidRPr="00C865D3">
        <w:rPr>
          <w:sz w:val="22"/>
          <w:szCs w:val="22"/>
          <w:lang w:eastAsia="pl-PL"/>
        </w:rPr>
        <w:t xml:space="preserve">wykształcenie średnie – posiadają osoby, które ukończyły szkołę ponadpodstawową (na podbudowie 8-klasowej szkoły podstawowej) lub ukończyły szkołę ponadgimnazjalną z wyjątkiem zasadniczej szkoły zawodowej. </w:t>
      </w:r>
    </w:p>
    <w:p w:rsidR="00000BA4" w:rsidRPr="00132209" w:rsidRDefault="00767C8E" w:rsidP="00000BA4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</w:t>
      </w:r>
      <w:r w:rsidR="00000BA4" w:rsidRPr="00132209">
        <w:rPr>
          <w:b/>
          <w:bCs/>
          <w:sz w:val="22"/>
          <w:szCs w:val="22"/>
        </w:rPr>
        <w:t xml:space="preserve">V. </w:t>
      </w:r>
      <w:r w:rsidR="00707FD3">
        <w:rPr>
          <w:b/>
          <w:bCs/>
          <w:sz w:val="22"/>
          <w:szCs w:val="22"/>
        </w:rPr>
        <w:t xml:space="preserve"> </w:t>
      </w:r>
      <w:r w:rsidR="00000BA4" w:rsidRPr="00132209">
        <w:rPr>
          <w:b/>
          <w:bCs/>
          <w:sz w:val="22"/>
          <w:szCs w:val="22"/>
        </w:rPr>
        <w:t>Warunkiem ubiegania się o zorganizowanie miejsca stażu jest złożenie przez Organizatora stażu:</w:t>
      </w:r>
    </w:p>
    <w:p w:rsidR="00000BA4" w:rsidRPr="00132209" w:rsidRDefault="00000BA4" w:rsidP="00000BA4">
      <w:pPr>
        <w:jc w:val="both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 xml:space="preserve">- wniosku wraz z kompletem wymaganych załączników w siedzibie PUP w Płocku, ul. Kostrogaj 1, pokój nr 21 (I piętro), sekretariat Urzędu pokój nr 26 (I piętro) oraz za pośrednictwem poczty, z wyłączeniem poczty elektronicznej. </w:t>
      </w:r>
    </w:p>
    <w:p w:rsidR="00000BA4" w:rsidRPr="00132209" w:rsidRDefault="00000BA4" w:rsidP="00000BA4">
      <w:pPr>
        <w:shd w:val="clear" w:color="auto" w:fill="FFFFFF"/>
        <w:jc w:val="both"/>
        <w:rPr>
          <w:sz w:val="22"/>
          <w:szCs w:val="22"/>
        </w:rPr>
      </w:pPr>
    </w:p>
    <w:p w:rsidR="00000BA4" w:rsidRPr="00132209" w:rsidRDefault="00C14527" w:rsidP="00000BA4">
      <w:pPr>
        <w:jc w:val="both"/>
        <w:rPr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V</w:t>
      </w:r>
      <w:r w:rsidR="00000BA4" w:rsidRPr="00132209">
        <w:rPr>
          <w:b/>
          <w:bCs/>
          <w:sz w:val="22"/>
          <w:szCs w:val="22"/>
        </w:rPr>
        <w:t xml:space="preserve">. Podstawowymi kryteriami doboru organizatorów miejsc odbywania stażu są warunki przewidziane w Rozporządzeniu Ministra Pracy i Polityki Społecznej z dnia 20 sierpnia 2009 r. w sprawie szczegółowych warunków odbywania stażu przez bezrobotnych </w:t>
      </w:r>
      <w:r w:rsidR="00000BA4" w:rsidRPr="00132209">
        <w:rPr>
          <w:bCs/>
          <w:sz w:val="22"/>
          <w:szCs w:val="22"/>
        </w:rPr>
        <w:t>/Dz. U. z 2009 r. Nr 142, poz. 1160/ oraz:</w:t>
      </w:r>
    </w:p>
    <w:p w:rsidR="00000BA4" w:rsidRPr="00132209" w:rsidRDefault="00000BA4" w:rsidP="00000BA4">
      <w:pPr>
        <w:numPr>
          <w:ilvl w:val="0"/>
          <w:numId w:val="45"/>
        </w:numPr>
        <w:suppressAutoHyphens w:val="0"/>
        <w:ind w:left="426"/>
        <w:jc w:val="both"/>
        <w:rPr>
          <w:bCs/>
          <w:sz w:val="22"/>
          <w:szCs w:val="22"/>
        </w:rPr>
      </w:pPr>
      <w:r w:rsidRPr="00132209">
        <w:rPr>
          <w:bCs/>
          <w:sz w:val="22"/>
          <w:szCs w:val="22"/>
        </w:rPr>
        <w:t xml:space="preserve">zapewnienie przez Organizatora stażu wysokiej jakości zatrudnienia </w:t>
      </w:r>
      <w:r w:rsidR="00EF6FEF" w:rsidRPr="00132209">
        <w:rPr>
          <w:bCs/>
          <w:sz w:val="22"/>
          <w:szCs w:val="22"/>
        </w:rPr>
        <w:t xml:space="preserve">bezpośrednio </w:t>
      </w:r>
      <w:r w:rsidRPr="00132209">
        <w:rPr>
          <w:sz w:val="22"/>
          <w:szCs w:val="22"/>
        </w:rPr>
        <w:t>po zakończeniu stażu</w:t>
      </w:r>
      <w:r w:rsidR="00EF6FEF" w:rsidRPr="00132209">
        <w:rPr>
          <w:sz w:val="22"/>
          <w:szCs w:val="22"/>
        </w:rPr>
        <w:t xml:space="preserve"> (najpóźniej do 4 tygodni od zakończenia stażu)</w:t>
      </w:r>
      <w:r w:rsidRPr="00132209">
        <w:rPr>
          <w:sz w:val="22"/>
          <w:szCs w:val="22"/>
        </w:rPr>
        <w:t xml:space="preserve">: </w:t>
      </w:r>
    </w:p>
    <w:p w:rsidR="00000BA4" w:rsidRPr="00132209" w:rsidRDefault="00000BA4" w:rsidP="00000BA4">
      <w:pPr>
        <w:shd w:val="clear" w:color="auto" w:fill="FFFFFF"/>
        <w:jc w:val="both"/>
        <w:rPr>
          <w:sz w:val="22"/>
          <w:szCs w:val="22"/>
        </w:rPr>
      </w:pPr>
      <w:r w:rsidRPr="00132209">
        <w:rPr>
          <w:sz w:val="22"/>
          <w:szCs w:val="22"/>
          <w:u w:val="single"/>
        </w:rPr>
        <w:t>- w</w:t>
      </w:r>
      <w:r w:rsidRPr="00132209">
        <w:rPr>
          <w:bCs/>
          <w:sz w:val="22"/>
          <w:szCs w:val="22"/>
          <w:u w:val="single"/>
        </w:rPr>
        <w:t xml:space="preserve"> </w:t>
      </w:r>
      <w:r w:rsidRPr="00132209">
        <w:rPr>
          <w:sz w:val="22"/>
          <w:szCs w:val="22"/>
          <w:u w:val="single"/>
        </w:rPr>
        <w:t>przypadku zawarcia umowy o pracę</w:t>
      </w:r>
      <w:r w:rsidRPr="00132209">
        <w:rPr>
          <w:sz w:val="22"/>
          <w:szCs w:val="22"/>
        </w:rPr>
        <w:t xml:space="preserve"> - wymagane jest zatrudnienie na nieprzerwany okres co najmniej </w:t>
      </w:r>
      <w:r w:rsidR="006B7D4E">
        <w:rPr>
          <w:sz w:val="22"/>
          <w:szCs w:val="22"/>
        </w:rPr>
        <w:t>90 dni</w:t>
      </w:r>
      <w:r w:rsidRPr="00132209">
        <w:rPr>
          <w:sz w:val="22"/>
          <w:szCs w:val="22"/>
        </w:rPr>
        <w:t xml:space="preserve"> w wymiarze minimum </w:t>
      </w:r>
      <w:r w:rsidR="00734FED">
        <w:rPr>
          <w:sz w:val="22"/>
          <w:szCs w:val="22"/>
        </w:rPr>
        <w:t>1/2</w:t>
      </w:r>
      <w:r w:rsidRPr="00132209">
        <w:rPr>
          <w:sz w:val="22"/>
          <w:szCs w:val="22"/>
        </w:rPr>
        <w:t xml:space="preserve">  etatu,</w:t>
      </w:r>
    </w:p>
    <w:p w:rsidR="00000BA4" w:rsidRPr="00132209" w:rsidRDefault="00000BA4" w:rsidP="00000BA4">
      <w:pPr>
        <w:shd w:val="clear" w:color="auto" w:fill="FFFFFF"/>
        <w:jc w:val="both"/>
        <w:rPr>
          <w:sz w:val="22"/>
          <w:szCs w:val="22"/>
        </w:rPr>
      </w:pPr>
      <w:r w:rsidRPr="00132209">
        <w:rPr>
          <w:sz w:val="22"/>
          <w:szCs w:val="22"/>
          <w:u w:val="single"/>
        </w:rPr>
        <w:t>- w przypadku</w:t>
      </w:r>
      <w:r w:rsidRPr="00132209">
        <w:rPr>
          <w:bCs/>
          <w:sz w:val="22"/>
          <w:szCs w:val="22"/>
          <w:u w:val="single"/>
        </w:rPr>
        <w:t xml:space="preserve"> </w:t>
      </w:r>
      <w:r w:rsidRPr="00132209">
        <w:rPr>
          <w:sz w:val="22"/>
          <w:szCs w:val="22"/>
          <w:u w:val="single"/>
        </w:rPr>
        <w:t>zawarcia umowy zlecenia</w:t>
      </w:r>
      <w:r w:rsidRPr="00132209">
        <w:rPr>
          <w:sz w:val="22"/>
          <w:szCs w:val="22"/>
        </w:rPr>
        <w:t xml:space="preserve"> - wymagane jest zatrudnienie na minimum </w:t>
      </w:r>
      <w:r w:rsidR="006B7D4E">
        <w:rPr>
          <w:sz w:val="22"/>
          <w:szCs w:val="22"/>
        </w:rPr>
        <w:t xml:space="preserve">90 dni </w:t>
      </w:r>
      <w:r w:rsidRPr="00132209">
        <w:rPr>
          <w:sz w:val="22"/>
          <w:szCs w:val="22"/>
        </w:rPr>
        <w:t xml:space="preserve"> i wartość zawartej umowy musi być równa lub wyższa trzykrotności minimalnego wynagrodzenia za pracę ustalanego na podstawie przepisów o minimalnym wynagrodzeniu za pracę.</w:t>
      </w:r>
      <w:r w:rsidR="00C14527" w:rsidRPr="00132209">
        <w:rPr>
          <w:sz w:val="22"/>
          <w:szCs w:val="22"/>
        </w:rPr>
        <w:t xml:space="preserve"> </w:t>
      </w:r>
    </w:p>
    <w:p w:rsidR="00C14527" w:rsidRPr="002372AF" w:rsidRDefault="00C14527" w:rsidP="00000BA4">
      <w:pPr>
        <w:shd w:val="clear" w:color="auto" w:fill="FFFFFF"/>
        <w:jc w:val="both"/>
        <w:rPr>
          <w:b/>
          <w:sz w:val="22"/>
          <w:szCs w:val="22"/>
        </w:rPr>
      </w:pPr>
      <w:r w:rsidRPr="002372AF">
        <w:rPr>
          <w:b/>
          <w:sz w:val="22"/>
          <w:szCs w:val="22"/>
        </w:rPr>
        <w:t>Preferowane będą najkorzystniejsze warunki zatrudnienia z w/w.</w:t>
      </w:r>
    </w:p>
    <w:p w:rsidR="00000BA4" w:rsidRPr="00132209" w:rsidRDefault="00000BA4" w:rsidP="00000BA4">
      <w:pPr>
        <w:numPr>
          <w:ilvl w:val="0"/>
          <w:numId w:val="45"/>
        </w:numPr>
        <w:suppressAutoHyphens w:val="0"/>
        <w:ind w:left="426"/>
        <w:jc w:val="both"/>
        <w:rPr>
          <w:sz w:val="22"/>
          <w:szCs w:val="22"/>
        </w:rPr>
      </w:pPr>
      <w:r w:rsidRPr="00132209">
        <w:rPr>
          <w:sz w:val="22"/>
          <w:szCs w:val="22"/>
        </w:rPr>
        <w:t>ocena dotychczasowej współpracy z tut. urzędem tj. wywiązywanie się z warunków zawieranych umów,</w:t>
      </w:r>
    </w:p>
    <w:p w:rsidR="00000BA4" w:rsidRPr="00132209" w:rsidRDefault="00000BA4" w:rsidP="00000BA4">
      <w:pPr>
        <w:numPr>
          <w:ilvl w:val="0"/>
          <w:numId w:val="45"/>
        </w:numPr>
        <w:suppressAutoHyphens w:val="0"/>
        <w:ind w:left="426"/>
        <w:jc w:val="both"/>
        <w:rPr>
          <w:sz w:val="22"/>
          <w:szCs w:val="22"/>
        </w:rPr>
      </w:pPr>
      <w:r w:rsidRPr="00132209">
        <w:rPr>
          <w:sz w:val="22"/>
          <w:szCs w:val="22"/>
        </w:rPr>
        <w:t>nie zaleganie z opłacaniem składek na ubezpieczenie społeczne oraz podatku do urzędu skarbowego.</w:t>
      </w:r>
    </w:p>
    <w:p w:rsidR="00000BA4" w:rsidRPr="00132209" w:rsidRDefault="00000BA4" w:rsidP="00FA73FA">
      <w:pPr>
        <w:shd w:val="clear" w:color="auto" w:fill="FFFFFF"/>
        <w:jc w:val="both"/>
        <w:rPr>
          <w:sz w:val="22"/>
          <w:szCs w:val="22"/>
        </w:rPr>
      </w:pPr>
    </w:p>
    <w:p w:rsidR="00FA73FA" w:rsidRPr="00132209" w:rsidRDefault="00FA73FA" w:rsidP="00CF7DE9">
      <w:pPr>
        <w:tabs>
          <w:tab w:val="left" w:pos="6237"/>
        </w:tabs>
        <w:rPr>
          <w:sz w:val="22"/>
          <w:szCs w:val="22"/>
        </w:rPr>
      </w:pP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Szczegółowe informacje dotyczące warunków naboru udzielane są</w:t>
      </w: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w Powiatowym Urzędzie Pracy w Płocku,</w:t>
      </w: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ul. Kostrogaj 1,</w:t>
      </w:r>
    </w:p>
    <w:p w:rsidR="00000BA4" w:rsidRPr="00132209" w:rsidRDefault="00000BA4" w:rsidP="00000BA4">
      <w:pPr>
        <w:jc w:val="center"/>
        <w:rPr>
          <w:b/>
          <w:bCs/>
          <w:sz w:val="22"/>
          <w:szCs w:val="22"/>
        </w:rPr>
      </w:pPr>
      <w:r w:rsidRPr="00132209">
        <w:rPr>
          <w:b/>
          <w:bCs/>
          <w:sz w:val="22"/>
          <w:szCs w:val="22"/>
        </w:rPr>
        <w:t>pokój nr 21, telefon: 24/267-46-73</w:t>
      </w:r>
    </w:p>
    <w:p w:rsidR="00CF7DE9" w:rsidRDefault="00CF7DE9" w:rsidP="00CF7DE9">
      <w:pPr>
        <w:tabs>
          <w:tab w:val="left" w:pos="6237"/>
        </w:tabs>
        <w:rPr>
          <w:sz w:val="22"/>
          <w:szCs w:val="22"/>
        </w:rPr>
      </w:pPr>
    </w:p>
    <w:p w:rsidR="001143A1" w:rsidRDefault="001143A1" w:rsidP="00CF7DE9">
      <w:pPr>
        <w:tabs>
          <w:tab w:val="left" w:pos="6237"/>
        </w:tabs>
        <w:rPr>
          <w:sz w:val="22"/>
          <w:szCs w:val="22"/>
        </w:rPr>
      </w:pPr>
    </w:p>
    <w:p w:rsidR="00D901FB" w:rsidRDefault="00D901FB" w:rsidP="00D901FB">
      <w:pPr>
        <w:ind w:left="4956" w:firstLine="708"/>
        <w:jc w:val="center"/>
        <w:rPr>
          <w:sz w:val="22"/>
          <w:szCs w:val="22"/>
          <w:lang w:eastAsia="pl-PL"/>
        </w:rPr>
      </w:pPr>
    </w:p>
    <w:p w:rsidR="00EA7070" w:rsidRPr="00B031B0" w:rsidRDefault="00EA7070" w:rsidP="00D901FB">
      <w:pPr>
        <w:ind w:left="4956" w:firstLine="708"/>
        <w:jc w:val="center"/>
        <w:rPr>
          <w:sz w:val="22"/>
          <w:szCs w:val="22"/>
          <w:lang w:eastAsia="pl-PL"/>
        </w:rPr>
      </w:pPr>
      <w:r w:rsidRPr="00B031B0">
        <w:rPr>
          <w:sz w:val="22"/>
          <w:szCs w:val="22"/>
          <w:lang w:eastAsia="pl-PL"/>
        </w:rPr>
        <w:t>Dyrektor Powiatowego Urzędu</w:t>
      </w:r>
    </w:p>
    <w:p w:rsidR="00EA7070" w:rsidRPr="00B031B0" w:rsidRDefault="00EA7070" w:rsidP="00D901FB">
      <w:pPr>
        <w:suppressAutoHyphens w:val="0"/>
        <w:ind w:left="5664"/>
        <w:jc w:val="center"/>
        <w:rPr>
          <w:sz w:val="22"/>
          <w:szCs w:val="22"/>
          <w:lang w:eastAsia="pl-PL"/>
        </w:rPr>
      </w:pPr>
      <w:r w:rsidRPr="00B031B0">
        <w:rPr>
          <w:sz w:val="22"/>
          <w:szCs w:val="22"/>
          <w:lang w:eastAsia="pl-PL"/>
        </w:rPr>
        <w:t>Pracy w Płock</w:t>
      </w:r>
      <w:r>
        <w:rPr>
          <w:sz w:val="22"/>
          <w:szCs w:val="22"/>
          <w:lang w:eastAsia="pl-PL"/>
        </w:rPr>
        <w:t>u</w:t>
      </w:r>
    </w:p>
    <w:p w:rsidR="00EA7070" w:rsidRPr="00D901FB" w:rsidRDefault="00D901FB" w:rsidP="00EA7070">
      <w:pPr>
        <w:suppressAutoHyphens w:val="0"/>
        <w:ind w:left="4956" w:firstLine="708"/>
        <w:rPr>
          <w:i/>
          <w:sz w:val="22"/>
          <w:szCs w:val="22"/>
          <w:lang w:eastAsia="pl-PL"/>
        </w:rPr>
      </w:pPr>
      <w:r>
        <w:rPr>
          <w:i/>
          <w:sz w:val="22"/>
          <w:szCs w:val="22"/>
          <w:lang w:eastAsia="pl-PL"/>
        </w:rPr>
        <w:t xml:space="preserve">       </w:t>
      </w:r>
      <w:r w:rsidR="00EA7070" w:rsidRPr="00D901FB">
        <w:rPr>
          <w:i/>
          <w:sz w:val="22"/>
          <w:szCs w:val="22"/>
          <w:lang w:eastAsia="pl-PL"/>
        </w:rPr>
        <w:t xml:space="preserve">mgr Małgorzata </w:t>
      </w:r>
      <w:proofErr w:type="spellStart"/>
      <w:r w:rsidR="00EA7070" w:rsidRPr="00D901FB">
        <w:rPr>
          <w:i/>
          <w:sz w:val="22"/>
          <w:szCs w:val="22"/>
          <w:lang w:eastAsia="pl-PL"/>
        </w:rPr>
        <w:t>Bombalicka</w:t>
      </w:r>
      <w:proofErr w:type="spellEnd"/>
    </w:p>
    <w:p w:rsidR="001143A1" w:rsidRDefault="001143A1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E70F69" w:rsidRDefault="00E70F69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9E75B7" w:rsidRDefault="009E75B7" w:rsidP="009E75B7">
      <w:pPr>
        <w:autoSpaceDE w:val="0"/>
        <w:autoSpaceDN w:val="0"/>
        <w:adjustRightInd w:val="0"/>
        <w:rPr>
          <w:rFonts w:eastAsia="Exo2-Italic"/>
          <w:i/>
          <w:iCs/>
          <w:szCs w:val="24"/>
          <w:vertAlign w:val="superscript"/>
        </w:rPr>
      </w:pPr>
      <w:r>
        <w:rPr>
          <w:rFonts w:eastAsia="Exo2-Italic"/>
          <w:i/>
          <w:iCs/>
          <w:szCs w:val="24"/>
        </w:rPr>
        <w:lastRenderedPageBreak/>
        <w:t xml:space="preserve">Załącznik 1 do naboru - </w:t>
      </w:r>
      <w:r>
        <w:rPr>
          <w:b/>
          <w:bCs/>
          <w:i/>
          <w:iCs/>
          <w:szCs w:val="24"/>
        </w:rPr>
        <w:t>Zakres dziedzin PKD zielonej gospodarki</w:t>
      </w:r>
      <w:r>
        <w:rPr>
          <w:b/>
          <w:bCs/>
          <w:i/>
          <w:iCs/>
          <w:szCs w:val="24"/>
          <w:vertAlign w:val="superscript"/>
        </w:rPr>
        <w:t>1</w:t>
      </w:r>
    </w:p>
    <w:p w:rsidR="009E75B7" w:rsidRDefault="009E75B7" w:rsidP="009E75B7">
      <w:pPr>
        <w:autoSpaceDE w:val="0"/>
        <w:autoSpaceDN w:val="0"/>
        <w:adjustRightInd w:val="0"/>
        <w:rPr>
          <w:rFonts w:eastAsia="Exo2-Italic"/>
          <w:i/>
          <w:iCs/>
          <w:szCs w:val="24"/>
        </w:rPr>
      </w:pPr>
    </w:p>
    <w:p w:rsidR="009E75B7" w:rsidRPr="005A6482" w:rsidRDefault="009E75B7" w:rsidP="009E75B7">
      <w:pPr>
        <w:pStyle w:val="Akapitzlist"/>
        <w:numPr>
          <w:ilvl w:val="0"/>
          <w:numId w:val="49"/>
        </w:numPr>
        <w:tabs>
          <w:tab w:val="left" w:pos="284"/>
          <w:tab w:val="left" w:pos="5812"/>
        </w:tabs>
        <w:suppressAutoHyphens w:val="0"/>
        <w:autoSpaceDE w:val="0"/>
        <w:autoSpaceDN w:val="0"/>
        <w:adjustRightInd w:val="0"/>
        <w:ind w:left="0" w:right="-145" w:firstLine="0"/>
        <w:jc w:val="both"/>
        <w:rPr>
          <w:sz w:val="22"/>
          <w:szCs w:val="22"/>
        </w:rPr>
      </w:pPr>
      <w:r w:rsidRPr="005A6482">
        <w:rPr>
          <w:rFonts w:eastAsia="Exo2-Italic"/>
          <w:b/>
          <w:i/>
          <w:iCs/>
          <w:sz w:val="20"/>
        </w:rPr>
        <w:t>Praca wysokiej jakości na zielonym rynku pracy w woj. mazowieckim. Mechanizmy, instrumenty                        i rozwiązania dla zwiększenia liczby dobrze płatnych miejsc pracy w woj. mazowieckim</w:t>
      </w:r>
      <w:r w:rsidRPr="005A6482">
        <w:rPr>
          <w:rFonts w:eastAsia="Exo2-Italic"/>
          <w:i/>
          <w:iCs/>
          <w:sz w:val="20"/>
        </w:rPr>
        <w:t xml:space="preserve"> – Praca zbiorowa pod redakcją Anny Szcześniak i Przemysława </w:t>
      </w:r>
      <w:proofErr w:type="spellStart"/>
      <w:r w:rsidRPr="005A6482">
        <w:rPr>
          <w:rFonts w:eastAsia="Exo2-Italic"/>
          <w:i/>
          <w:iCs/>
          <w:sz w:val="20"/>
        </w:rPr>
        <w:t>Kulawczuka</w:t>
      </w:r>
      <w:proofErr w:type="spellEnd"/>
      <w:r w:rsidRPr="005A6482">
        <w:rPr>
          <w:rFonts w:eastAsia="Exo2-Italic"/>
          <w:i/>
          <w:iCs/>
          <w:sz w:val="20"/>
        </w:rPr>
        <w:t>, Instytut Badań nad Demokracją i Przedsiębiorstwem Prywatnym, Warszawa 2014.</w:t>
      </w:r>
    </w:p>
    <w:p w:rsidR="009E75B7" w:rsidRDefault="009E75B7" w:rsidP="009E75B7">
      <w:pPr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90170</wp:posOffset>
            </wp:positionV>
            <wp:extent cx="5312410" cy="6381750"/>
            <wp:effectExtent l="19050" t="0" r="254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638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9E75B7">
      <w:pPr>
        <w:jc w:val="both"/>
        <w:rPr>
          <w:sz w:val="22"/>
          <w:szCs w:val="22"/>
        </w:rPr>
      </w:pPr>
    </w:p>
    <w:p w:rsidR="009E75B7" w:rsidRDefault="009E75B7" w:rsidP="00EA7070">
      <w:pPr>
        <w:tabs>
          <w:tab w:val="left" w:pos="6237"/>
        </w:tabs>
        <w:rPr>
          <w:sz w:val="22"/>
          <w:szCs w:val="22"/>
        </w:rPr>
      </w:pPr>
    </w:p>
    <w:p w:rsidR="001143A1" w:rsidRDefault="001143A1" w:rsidP="001322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szCs w:val="24"/>
        </w:rPr>
      </w:pPr>
    </w:p>
    <w:p w:rsidR="001143A1" w:rsidRPr="00CF7DE9" w:rsidRDefault="001143A1" w:rsidP="00132209">
      <w:pPr>
        <w:tabs>
          <w:tab w:val="left" w:pos="6237"/>
        </w:tabs>
        <w:rPr>
          <w:sz w:val="22"/>
          <w:szCs w:val="22"/>
        </w:rPr>
      </w:pPr>
    </w:p>
    <w:sectPr w:rsidR="001143A1" w:rsidRPr="00CF7DE9" w:rsidSect="00EA707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5" w:h="16837"/>
      <w:pgMar w:top="2376" w:right="1418" w:bottom="1418" w:left="1418" w:header="28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396" w:rsidRDefault="00AC7396">
      <w:r>
        <w:separator/>
      </w:r>
    </w:p>
  </w:endnote>
  <w:endnote w:type="continuationSeparator" w:id="0">
    <w:p w:rsidR="00AC7396" w:rsidRDefault="00AC7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xo2-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91" w:type="dxa"/>
      <w:tblInd w:w="-502" w:type="dxa"/>
      <w:tblLook w:val="01E0" w:firstRow="1" w:lastRow="1" w:firstColumn="1" w:lastColumn="1" w:noHBand="0" w:noVBand="0"/>
    </w:tblPr>
    <w:tblGrid>
      <w:gridCol w:w="250"/>
      <w:gridCol w:w="8428"/>
      <w:gridCol w:w="350"/>
      <w:gridCol w:w="478"/>
      <w:gridCol w:w="85"/>
    </w:tblGrid>
    <w:tr w:rsidR="00F95630" w:rsidRPr="00122BCD" w:rsidTr="004560D1">
      <w:trPr>
        <w:trHeight w:val="767"/>
      </w:trPr>
      <w:tc>
        <w:tcPr>
          <w:tcW w:w="250" w:type="dxa"/>
        </w:tcPr>
        <w:p w:rsidR="00F95630" w:rsidRDefault="00F95630" w:rsidP="004560D1">
          <w:pPr>
            <w:pStyle w:val="Tekstpodstawowy"/>
            <w:spacing w:before="120"/>
            <w:ind w:right="-6387"/>
            <w:jc w:val="right"/>
          </w:pPr>
          <w:r>
            <w:t>PPUP w Płocku</w:t>
          </w:r>
        </w:p>
      </w:tc>
      <w:tc>
        <w:tcPr>
          <w:tcW w:w="8778" w:type="dxa"/>
          <w:gridSpan w:val="2"/>
        </w:tcPr>
        <w:p w:rsidR="00F95630" w:rsidRPr="00FA6435" w:rsidRDefault="00AC7396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6" type="#_x0000_t202" style="position:absolute;left:0;text-align:left;margin-left:395.45pt;margin-top:-4.35pt;width:72.75pt;height:48pt;z-index:251658240;mso-position-horizontal-relative:text;mso-position-vertical-relative:text" stroked="f">
                <v:textbox style="mso-next-textbox:#_x0000_s2066">
                  <w:txbxContent>
                    <w:p w:rsidR="00F95630" w:rsidRPr="0018641D" w:rsidRDefault="00F95630" w:rsidP="008D3AA0">
                      <w:pPr>
                        <w:rPr>
                          <w:color w:val="00800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8175" cy="422887"/>
                            <wp:effectExtent l="19050" t="0" r="9525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844" cy="427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pl-PL"/>
            </w:rPr>
            <w:pict>
              <v:line id="_x0000_s2067" style="position:absolute;left:0;text-align:left;z-index:251659264;mso-position-horizontal-relative:text;mso-position-vertical-relative:text" from="-4.05pt,-4.35pt" to="454.95pt,-4.35pt"/>
            </w:pict>
          </w:r>
          <w:r w:rsidR="00F95630" w:rsidRPr="00FA6435">
            <w:rPr>
              <w:rFonts w:ascii="Verdana" w:hAnsi="Verdana" w:cs="Tahoma"/>
              <w:b/>
              <w:sz w:val="16"/>
              <w:szCs w:val="16"/>
            </w:rPr>
            <w:t>Powiatowy Urząd Pracy w Płocku</w:t>
          </w:r>
        </w:p>
        <w:p w:rsidR="00F95630" w:rsidRPr="00FA6435" w:rsidRDefault="00F95630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 w:rsidRPr="00FA6435">
            <w:rPr>
              <w:rFonts w:ascii="Verdana" w:hAnsi="Verdana" w:cs="Tahoma"/>
              <w:b/>
              <w:sz w:val="16"/>
              <w:szCs w:val="16"/>
            </w:rPr>
            <w:t>ul. Kostrogaj 1, 09-400 Płock</w:t>
          </w:r>
        </w:p>
        <w:p w:rsidR="00F95630" w:rsidRPr="00FA6435" w:rsidRDefault="00F95630" w:rsidP="004560D1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  <w:lang w:val="en-US"/>
            </w:rPr>
          </w:pPr>
          <w:r w:rsidRPr="00FA6435">
            <w:rPr>
              <w:rFonts w:ascii="Verdana" w:hAnsi="Verdana" w:cs="Tahoma"/>
              <w:b/>
              <w:sz w:val="16"/>
              <w:szCs w:val="16"/>
              <w:lang w:val="en-US"/>
            </w:rPr>
            <w:t>Tel. 024/267-46-30, Fax 024/267-46-31</w:t>
          </w:r>
        </w:p>
        <w:p w:rsidR="00F95630" w:rsidRPr="00FA6435" w:rsidRDefault="00F95630" w:rsidP="004560D1">
          <w:pPr>
            <w:pStyle w:val="Stopka"/>
            <w:ind w:left="-1384" w:firstLine="1276"/>
            <w:jc w:val="both"/>
            <w:rPr>
              <w:color w:val="008000"/>
              <w:lang w:val="en-US"/>
            </w:rPr>
          </w:pPr>
          <w:r w:rsidRPr="00FA6435">
            <w:rPr>
              <w:rFonts w:ascii="Verdana" w:hAnsi="Verdana" w:cs="Tahoma"/>
              <w:b/>
              <w:color w:val="008000"/>
              <w:sz w:val="16"/>
              <w:szCs w:val="16"/>
              <w:lang w:val="en-US"/>
            </w:rPr>
            <w:t>www.pupplock.pl</w:t>
          </w:r>
        </w:p>
      </w:tc>
      <w:tc>
        <w:tcPr>
          <w:tcW w:w="563" w:type="dxa"/>
          <w:gridSpan w:val="2"/>
        </w:tcPr>
        <w:p w:rsidR="00F95630" w:rsidRPr="00FA6435" w:rsidRDefault="00F95630" w:rsidP="004560D1">
          <w:pPr>
            <w:pStyle w:val="Tekstpodstawowy"/>
            <w:spacing w:before="120"/>
            <w:jc w:val="center"/>
            <w:rPr>
              <w:lang w:val="en-US"/>
            </w:rPr>
          </w:pPr>
        </w:p>
      </w:tc>
    </w:tr>
    <w:tr w:rsidR="00F95630" w:rsidRPr="00122BCD" w:rsidTr="004560D1">
      <w:trPr>
        <w:gridAfter w:val="1"/>
        <w:wAfter w:w="85" w:type="dxa"/>
        <w:trHeight w:val="306"/>
      </w:trPr>
      <w:tc>
        <w:tcPr>
          <w:tcW w:w="250" w:type="dxa"/>
        </w:tcPr>
        <w:p w:rsidR="00F95630" w:rsidRPr="00FA6435" w:rsidRDefault="00F95630" w:rsidP="004560D1">
          <w:pPr>
            <w:pStyle w:val="Tekstpodstawowy"/>
            <w:spacing w:before="120"/>
            <w:ind w:right="192"/>
            <w:jc w:val="right"/>
            <w:rPr>
              <w:lang w:val="en-US"/>
            </w:rPr>
          </w:pPr>
        </w:p>
      </w:tc>
      <w:tc>
        <w:tcPr>
          <w:tcW w:w="8428" w:type="dxa"/>
        </w:tcPr>
        <w:p w:rsidR="00F95630" w:rsidRPr="00FA6435" w:rsidRDefault="00F95630" w:rsidP="004560D1">
          <w:pPr>
            <w:pStyle w:val="Stopka"/>
            <w:tabs>
              <w:tab w:val="left" w:pos="2310"/>
            </w:tabs>
            <w:rPr>
              <w:sz w:val="20"/>
              <w:lang w:val="en-US"/>
            </w:rPr>
          </w:pPr>
        </w:p>
      </w:tc>
      <w:tc>
        <w:tcPr>
          <w:tcW w:w="828" w:type="dxa"/>
          <w:gridSpan w:val="2"/>
        </w:tcPr>
        <w:p w:rsidR="00F95630" w:rsidRPr="00FA6435" w:rsidRDefault="00F95630" w:rsidP="004560D1">
          <w:pPr>
            <w:pStyle w:val="Tekstpodstawowy"/>
            <w:spacing w:before="120"/>
            <w:rPr>
              <w:lang w:val="en-US"/>
            </w:rPr>
          </w:pPr>
        </w:p>
      </w:tc>
    </w:tr>
  </w:tbl>
  <w:p w:rsidR="00F95630" w:rsidRPr="000B26D3" w:rsidRDefault="00F95630">
    <w:pPr>
      <w:pStyle w:val="Stopka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91" w:type="dxa"/>
      <w:tblInd w:w="-502" w:type="dxa"/>
      <w:tblLook w:val="01E0" w:firstRow="1" w:lastRow="1" w:firstColumn="1" w:lastColumn="1" w:noHBand="0" w:noVBand="0"/>
    </w:tblPr>
    <w:tblGrid>
      <w:gridCol w:w="250"/>
      <w:gridCol w:w="8428"/>
      <w:gridCol w:w="350"/>
      <w:gridCol w:w="478"/>
      <w:gridCol w:w="85"/>
    </w:tblGrid>
    <w:tr w:rsidR="00F95630" w:rsidRPr="00122BCD">
      <w:trPr>
        <w:trHeight w:val="767"/>
      </w:trPr>
      <w:tc>
        <w:tcPr>
          <w:tcW w:w="250" w:type="dxa"/>
        </w:tcPr>
        <w:p w:rsidR="00F95630" w:rsidRDefault="00F95630" w:rsidP="00FA6435">
          <w:pPr>
            <w:pStyle w:val="Tekstpodstawowy"/>
            <w:spacing w:before="120"/>
            <w:ind w:right="-6387"/>
            <w:jc w:val="right"/>
          </w:pPr>
          <w:r>
            <w:t>PPUP w Płocku</w:t>
          </w:r>
        </w:p>
      </w:tc>
      <w:tc>
        <w:tcPr>
          <w:tcW w:w="8778" w:type="dxa"/>
          <w:gridSpan w:val="2"/>
        </w:tcPr>
        <w:p w:rsidR="00F95630" w:rsidRPr="00FA6435" w:rsidRDefault="00AC7396" w:rsidP="00FA6435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>
            <w:rPr>
              <w:b/>
              <w:noProof/>
              <w:sz w:val="16"/>
              <w:szCs w:val="16"/>
              <w:lang w:eastAsia="pl-PL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5" type="#_x0000_t202" style="position:absolute;left:0;text-align:left;margin-left:395.45pt;margin-top:-4.35pt;width:68.25pt;height:61.5pt;z-index:251655168;mso-position-horizontal-relative:text;mso-position-vertical-relative:text" stroked="f">
                <v:textbox style="mso-next-textbox:#_x0000_s2055">
                  <w:txbxContent>
                    <w:p w:rsidR="00F95630" w:rsidRPr="0018641D" w:rsidRDefault="00F95630">
                      <w:pPr>
                        <w:rPr>
                          <w:color w:val="008000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38175" cy="461330"/>
                            <wp:effectExtent l="19050" t="0" r="9525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015" cy="47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pl-PL"/>
            </w:rPr>
            <w:pict>
              <v:line id="_x0000_s2058" style="position:absolute;left:0;text-align:left;z-index:251656192;mso-position-horizontal-relative:text;mso-position-vertical-relative:text" from="-4.05pt,-4.35pt" to="454.95pt,-4.35pt"/>
            </w:pict>
          </w:r>
          <w:r w:rsidR="00F95630" w:rsidRPr="00FA6435">
            <w:rPr>
              <w:rFonts w:ascii="Verdana" w:hAnsi="Verdana" w:cs="Tahoma"/>
              <w:b/>
              <w:sz w:val="16"/>
              <w:szCs w:val="16"/>
            </w:rPr>
            <w:t>Powiatowy Urząd Pracy w Płocku</w:t>
          </w:r>
        </w:p>
        <w:p w:rsidR="00F95630" w:rsidRPr="00FA6435" w:rsidRDefault="00F95630" w:rsidP="00FA6435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</w:rPr>
          </w:pPr>
          <w:r w:rsidRPr="00FA6435">
            <w:rPr>
              <w:rFonts w:ascii="Verdana" w:hAnsi="Verdana" w:cs="Tahoma"/>
              <w:b/>
              <w:sz w:val="16"/>
              <w:szCs w:val="16"/>
            </w:rPr>
            <w:t>ul. Kostrogaj 1, 09-400 Płock</w:t>
          </w:r>
        </w:p>
        <w:p w:rsidR="00F95630" w:rsidRPr="00FA6435" w:rsidRDefault="00F95630" w:rsidP="00FA6435">
          <w:pPr>
            <w:pStyle w:val="Stopka"/>
            <w:ind w:left="-1384" w:firstLine="1276"/>
            <w:jc w:val="both"/>
            <w:rPr>
              <w:rFonts w:ascii="Verdana" w:hAnsi="Verdana" w:cs="Tahoma"/>
              <w:b/>
              <w:sz w:val="16"/>
              <w:szCs w:val="16"/>
              <w:lang w:val="en-US"/>
            </w:rPr>
          </w:pPr>
          <w:r w:rsidRPr="00FA6435">
            <w:rPr>
              <w:rFonts w:ascii="Verdana" w:hAnsi="Verdana" w:cs="Tahoma"/>
              <w:b/>
              <w:sz w:val="16"/>
              <w:szCs w:val="16"/>
              <w:lang w:val="en-US"/>
            </w:rPr>
            <w:t>Tel. 024/267-46-30, Fax 024/267-46-31</w:t>
          </w:r>
        </w:p>
        <w:p w:rsidR="00F95630" w:rsidRPr="00FA6435" w:rsidRDefault="00F95630" w:rsidP="00FA6435">
          <w:pPr>
            <w:pStyle w:val="Stopka"/>
            <w:ind w:left="-1384" w:firstLine="1276"/>
            <w:jc w:val="both"/>
            <w:rPr>
              <w:color w:val="008000"/>
              <w:lang w:val="en-US"/>
            </w:rPr>
          </w:pPr>
          <w:r w:rsidRPr="00FA6435">
            <w:rPr>
              <w:rFonts w:ascii="Verdana" w:hAnsi="Verdana" w:cs="Tahoma"/>
              <w:b/>
              <w:color w:val="008000"/>
              <w:sz w:val="16"/>
              <w:szCs w:val="16"/>
              <w:lang w:val="en-US"/>
            </w:rPr>
            <w:t>www.pupplock.pl</w:t>
          </w:r>
        </w:p>
      </w:tc>
      <w:tc>
        <w:tcPr>
          <w:tcW w:w="563" w:type="dxa"/>
          <w:gridSpan w:val="2"/>
        </w:tcPr>
        <w:p w:rsidR="00F95630" w:rsidRPr="00FA6435" w:rsidRDefault="00F95630" w:rsidP="00FA6435">
          <w:pPr>
            <w:pStyle w:val="Tekstpodstawowy"/>
            <w:spacing w:before="120"/>
            <w:jc w:val="center"/>
            <w:rPr>
              <w:lang w:val="en-US"/>
            </w:rPr>
          </w:pPr>
        </w:p>
      </w:tc>
    </w:tr>
    <w:tr w:rsidR="00F95630" w:rsidRPr="00122BCD">
      <w:trPr>
        <w:gridAfter w:val="1"/>
        <w:wAfter w:w="85" w:type="dxa"/>
        <w:trHeight w:val="306"/>
      </w:trPr>
      <w:tc>
        <w:tcPr>
          <w:tcW w:w="250" w:type="dxa"/>
        </w:tcPr>
        <w:p w:rsidR="00F95630" w:rsidRPr="00FA6435" w:rsidRDefault="00F95630" w:rsidP="00FA6435">
          <w:pPr>
            <w:pStyle w:val="Tekstpodstawowy"/>
            <w:spacing w:before="120"/>
            <w:ind w:right="192"/>
            <w:jc w:val="right"/>
            <w:rPr>
              <w:lang w:val="en-US"/>
            </w:rPr>
          </w:pPr>
        </w:p>
      </w:tc>
      <w:tc>
        <w:tcPr>
          <w:tcW w:w="8428" w:type="dxa"/>
        </w:tcPr>
        <w:p w:rsidR="00F95630" w:rsidRPr="00FA6435" w:rsidRDefault="00F95630" w:rsidP="00FA6435">
          <w:pPr>
            <w:pStyle w:val="Stopka"/>
            <w:tabs>
              <w:tab w:val="left" w:pos="2310"/>
            </w:tabs>
            <w:rPr>
              <w:sz w:val="20"/>
              <w:lang w:val="en-US"/>
            </w:rPr>
          </w:pPr>
        </w:p>
      </w:tc>
      <w:tc>
        <w:tcPr>
          <w:tcW w:w="828" w:type="dxa"/>
          <w:gridSpan w:val="2"/>
        </w:tcPr>
        <w:p w:rsidR="00F95630" w:rsidRPr="00FA6435" w:rsidRDefault="00F95630" w:rsidP="00FA6435">
          <w:pPr>
            <w:pStyle w:val="Tekstpodstawowy"/>
            <w:spacing w:before="120"/>
            <w:rPr>
              <w:lang w:val="en-US"/>
            </w:rPr>
          </w:pPr>
        </w:p>
      </w:tc>
    </w:tr>
  </w:tbl>
  <w:p w:rsidR="00F95630" w:rsidRPr="0018641D" w:rsidRDefault="00F95630" w:rsidP="00DD1893">
    <w:pPr>
      <w:pStyle w:val="Stopka"/>
      <w:ind w:left="142" w:firstLine="142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396" w:rsidRDefault="00AC7396">
      <w:r>
        <w:separator/>
      </w:r>
    </w:p>
  </w:footnote>
  <w:footnote w:type="continuationSeparator" w:id="0">
    <w:p w:rsidR="00AC7396" w:rsidRDefault="00AC7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630" w:rsidRDefault="00140629" w:rsidP="00F370BE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F95630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95630" w:rsidRDefault="00F95630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70" w:rsidRDefault="00EA7070">
    <w:pPr>
      <w:pStyle w:val="Nagwek"/>
      <w:ind w:right="360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128270</wp:posOffset>
          </wp:positionH>
          <wp:positionV relativeFrom="paragraph">
            <wp:posOffset>-32385</wp:posOffset>
          </wp:positionV>
          <wp:extent cx="5791200" cy="866775"/>
          <wp:effectExtent l="19050" t="0" r="0" b="0"/>
          <wp:wrapTopAndBottom/>
          <wp:docPr id="4" name="Obraz 1" descr="Logotyp RPO WM 2014-2020 (bezbarwne tło)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 RPO WM 2014-2020 (bezbarwne tło) (3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A7070" w:rsidRDefault="00EA7070">
    <w:pPr>
      <w:pStyle w:val="Nagwek"/>
      <w:ind w:right="360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4128770</wp:posOffset>
          </wp:positionH>
          <wp:positionV relativeFrom="paragraph">
            <wp:posOffset>40005</wp:posOffset>
          </wp:positionV>
          <wp:extent cx="1847850" cy="419100"/>
          <wp:effectExtent l="19050" t="0" r="0" b="0"/>
          <wp:wrapSquare wrapText="bothSides"/>
          <wp:docPr id="1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A7070" w:rsidRDefault="00EA7070">
    <w:pPr>
      <w:pStyle w:val="Nagwek"/>
      <w:ind w:right="360"/>
      <w:rPr>
        <w:noProof/>
        <w:lang w:eastAsia="pl-PL"/>
      </w:rPr>
    </w:pPr>
  </w:p>
  <w:p w:rsidR="00F95630" w:rsidRDefault="00595A6C">
    <w:pPr>
      <w:pStyle w:val="Nagwek"/>
      <w:ind w:right="360"/>
    </w:pPr>
    <w:r w:rsidRPr="00595A6C">
      <w:rPr>
        <w:noProof/>
        <w:lang w:eastAsia="pl-PL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246380</wp:posOffset>
          </wp:positionV>
          <wp:extent cx="5753100" cy="428625"/>
          <wp:effectExtent l="19050" t="0" r="0" b="0"/>
          <wp:wrapSquare wrapText="bothSides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070" w:rsidRDefault="00EA7070" w:rsidP="00701E72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3976370</wp:posOffset>
          </wp:positionH>
          <wp:positionV relativeFrom="paragraph">
            <wp:posOffset>148590</wp:posOffset>
          </wp:positionV>
          <wp:extent cx="1847850" cy="419100"/>
          <wp:effectExtent l="19050" t="0" r="0" b="0"/>
          <wp:wrapSquare wrapText="bothSides"/>
          <wp:docPr id="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33020</wp:posOffset>
          </wp:positionH>
          <wp:positionV relativeFrom="paragraph">
            <wp:posOffset>-51435</wp:posOffset>
          </wp:positionV>
          <wp:extent cx="5791200" cy="866775"/>
          <wp:effectExtent l="19050" t="0" r="0" b="0"/>
          <wp:wrapTopAndBottom/>
          <wp:docPr id="5" name="Obraz 1" descr="Logotyp RPO WM 2014-2020 (bezbarwne tło)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 RPO WM 2014-2020 (bezbarwne tło) (3)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5630" w:rsidRPr="00701E72" w:rsidRDefault="00595A6C" w:rsidP="00701E7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568325</wp:posOffset>
          </wp:positionV>
          <wp:extent cx="5753100" cy="428625"/>
          <wp:effectExtent l="19050" t="0" r="0" b="0"/>
          <wp:wrapSquare wrapText="bothSides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984"/>
        </w:tabs>
        <w:ind w:left="984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6441DC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7A44AD0"/>
    <w:multiLevelType w:val="multilevel"/>
    <w:tmpl w:val="8AD0E68A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0E4061D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F5D10F4"/>
    <w:multiLevelType w:val="singleLevel"/>
    <w:tmpl w:val="3588F0F4"/>
    <w:lvl w:ilvl="0">
      <w:start w:val="20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 w15:restartNumberingAfterBreak="0">
    <w:nsid w:val="11701FB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7BA75B7"/>
    <w:multiLevelType w:val="multilevel"/>
    <w:tmpl w:val="61DCB9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01E9D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CB2777"/>
    <w:multiLevelType w:val="hybridMultilevel"/>
    <w:tmpl w:val="50984542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1470C"/>
    <w:multiLevelType w:val="multilevel"/>
    <w:tmpl w:val="B916F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4F6F0E"/>
    <w:multiLevelType w:val="hybridMultilevel"/>
    <w:tmpl w:val="5EBEF8D4"/>
    <w:lvl w:ilvl="0" w:tplc="118A44C4">
      <w:start w:val="1"/>
      <w:numFmt w:val="decimal"/>
      <w:lvlText w:val="%1."/>
      <w:lvlJc w:val="left"/>
      <w:pPr>
        <w:ind w:left="720" w:hanging="360"/>
      </w:pPr>
      <w:rPr>
        <w:rFonts w:eastAsia="Exo2-Italic"/>
        <w:i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696C59"/>
    <w:multiLevelType w:val="hybridMultilevel"/>
    <w:tmpl w:val="A454BEAC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B442814"/>
    <w:multiLevelType w:val="hybridMultilevel"/>
    <w:tmpl w:val="4C6088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DB4728"/>
    <w:multiLevelType w:val="hybridMultilevel"/>
    <w:tmpl w:val="841E07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E3193"/>
    <w:multiLevelType w:val="hybridMultilevel"/>
    <w:tmpl w:val="234A2A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B23F3F"/>
    <w:multiLevelType w:val="multilevel"/>
    <w:tmpl w:val="0F1AC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1928F9"/>
    <w:multiLevelType w:val="multilevel"/>
    <w:tmpl w:val="3C18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21A7FB9"/>
    <w:multiLevelType w:val="hybridMultilevel"/>
    <w:tmpl w:val="4D5AF8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2636D8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4B90EB2"/>
    <w:multiLevelType w:val="multilevel"/>
    <w:tmpl w:val="DCA40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6C63ADF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28167C86"/>
    <w:multiLevelType w:val="hybridMultilevel"/>
    <w:tmpl w:val="34505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527D2A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87F3793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A0F2935"/>
    <w:multiLevelType w:val="multilevel"/>
    <w:tmpl w:val="4676A5BA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2BE51B52"/>
    <w:multiLevelType w:val="singleLevel"/>
    <w:tmpl w:val="84D67FC0"/>
    <w:lvl w:ilvl="0">
      <w:numFmt w:val="bullet"/>
      <w:lvlText w:val=""/>
      <w:lvlJc w:val="left"/>
      <w:pPr>
        <w:tabs>
          <w:tab w:val="num" w:pos="390"/>
        </w:tabs>
        <w:ind w:left="390" w:hanging="390"/>
      </w:pPr>
      <w:rPr>
        <w:rFonts w:ascii="Symbol" w:hAnsi="Symbol" w:hint="default"/>
      </w:rPr>
    </w:lvl>
  </w:abstractNum>
  <w:abstractNum w:abstractNumId="28" w15:restartNumberingAfterBreak="0">
    <w:nsid w:val="3B2B160E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3D9D6BAC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40216AD8"/>
    <w:multiLevelType w:val="multilevel"/>
    <w:tmpl w:val="51104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88A1159"/>
    <w:multiLevelType w:val="singleLevel"/>
    <w:tmpl w:val="680AE0F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49FA3BA2"/>
    <w:multiLevelType w:val="hybridMultilevel"/>
    <w:tmpl w:val="0C5A51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AF84930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4C575D50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4E3B723E"/>
    <w:multiLevelType w:val="multilevel"/>
    <w:tmpl w:val="FB3002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B12294"/>
    <w:multiLevelType w:val="hybridMultilevel"/>
    <w:tmpl w:val="01187704"/>
    <w:lvl w:ilvl="0" w:tplc="FFFFFFF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37" w15:restartNumberingAfterBreak="0">
    <w:nsid w:val="4ED2262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53EE0BE8"/>
    <w:multiLevelType w:val="hybridMultilevel"/>
    <w:tmpl w:val="AD9E1C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783EEC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5582202D"/>
    <w:multiLevelType w:val="hybridMultilevel"/>
    <w:tmpl w:val="1A301A70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C9560D"/>
    <w:multiLevelType w:val="multilevel"/>
    <w:tmpl w:val="018498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42" w15:restartNumberingAfterBreak="0">
    <w:nsid w:val="579A6D65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5943364C"/>
    <w:multiLevelType w:val="multilevel"/>
    <w:tmpl w:val="62CA4AC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C26679B"/>
    <w:multiLevelType w:val="multilevel"/>
    <w:tmpl w:val="56CEA1B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DDB588C"/>
    <w:multiLevelType w:val="multilevel"/>
    <w:tmpl w:val="62CA4AC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1844667"/>
    <w:multiLevelType w:val="singleLevel"/>
    <w:tmpl w:val="0415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7" w15:restartNumberingAfterBreak="0">
    <w:nsid w:val="69732DDC"/>
    <w:multiLevelType w:val="hybridMultilevel"/>
    <w:tmpl w:val="114868B6"/>
    <w:lvl w:ilvl="0" w:tplc="419A2A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8C3FF1"/>
    <w:multiLevelType w:val="multilevel"/>
    <w:tmpl w:val="A1E41D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04C6227"/>
    <w:multiLevelType w:val="hybridMultilevel"/>
    <w:tmpl w:val="A008ED92"/>
    <w:lvl w:ilvl="0" w:tplc="676AEF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F30CB1"/>
    <w:multiLevelType w:val="multilevel"/>
    <w:tmpl w:val="115433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1" w15:restartNumberingAfterBreak="0">
    <w:nsid w:val="757A2602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2" w15:restartNumberingAfterBreak="0">
    <w:nsid w:val="7D613740"/>
    <w:multiLevelType w:val="multilevel"/>
    <w:tmpl w:val="9EB2C0D0"/>
    <w:lvl w:ilvl="0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50"/>
  </w:num>
  <w:num w:numId="3">
    <w:abstractNumId w:val="41"/>
  </w:num>
  <w:num w:numId="4">
    <w:abstractNumId w:val="5"/>
  </w:num>
  <w:num w:numId="5">
    <w:abstractNumId w:val="48"/>
  </w:num>
  <w:num w:numId="6">
    <w:abstractNumId w:val="44"/>
  </w:num>
  <w:num w:numId="7">
    <w:abstractNumId w:val="7"/>
  </w:num>
  <w:num w:numId="8">
    <w:abstractNumId w:val="22"/>
  </w:num>
  <w:num w:numId="9">
    <w:abstractNumId w:val="33"/>
  </w:num>
  <w:num w:numId="10">
    <w:abstractNumId w:val="3"/>
  </w:num>
  <w:num w:numId="11">
    <w:abstractNumId w:val="6"/>
  </w:num>
  <w:num w:numId="12">
    <w:abstractNumId w:val="36"/>
  </w:num>
  <w:num w:numId="13">
    <w:abstractNumId w:val="13"/>
  </w:num>
  <w:num w:numId="14">
    <w:abstractNumId w:val="27"/>
  </w:num>
  <w:num w:numId="15">
    <w:abstractNumId w:val="42"/>
  </w:num>
  <w:num w:numId="16">
    <w:abstractNumId w:val="9"/>
  </w:num>
  <w:num w:numId="17">
    <w:abstractNumId w:val="25"/>
  </w:num>
  <w:num w:numId="18">
    <w:abstractNumId w:val="34"/>
  </w:num>
  <w:num w:numId="19">
    <w:abstractNumId w:val="20"/>
  </w:num>
  <w:num w:numId="20">
    <w:abstractNumId w:val="28"/>
  </w:num>
  <w:num w:numId="21">
    <w:abstractNumId w:val="39"/>
  </w:num>
  <w:num w:numId="22">
    <w:abstractNumId w:val="24"/>
  </w:num>
  <w:num w:numId="23">
    <w:abstractNumId w:val="51"/>
  </w:num>
  <w:num w:numId="24">
    <w:abstractNumId w:val="45"/>
  </w:num>
  <w:num w:numId="25">
    <w:abstractNumId w:val="26"/>
  </w:num>
  <w:num w:numId="26">
    <w:abstractNumId w:val="35"/>
  </w:num>
  <w:num w:numId="27">
    <w:abstractNumId w:val="8"/>
  </w:num>
  <w:num w:numId="28">
    <w:abstractNumId w:val="43"/>
  </w:num>
  <w:num w:numId="29">
    <w:abstractNumId w:val="52"/>
  </w:num>
  <w:num w:numId="30">
    <w:abstractNumId w:val="4"/>
  </w:num>
  <w:num w:numId="31">
    <w:abstractNumId w:val="29"/>
  </w:num>
  <w:num w:numId="32">
    <w:abstractNumId w:val="46"/>
  </w:num>
  <w:num w:numId="33">
    <w:abstractNumId w:val="17"/>
  </w:num>
  <w:num w:numId="34">
    <w:abstractNumId w:val="21"/>
  </w:num>
  <w:num w:numId="35">
    <w:abstractNumId w:val="30"/>
  </w:num>
  <w:num w:numId="36">
    <w:abstractNumId w:val="11"/>
  </w:num>
  <w:num w:numId="37">
    <w:abstractNumId w:val="32"/>
  </w:num>
  <w:num w:numId="38">
    <w:abstractNumId w:val="15"/>
  </w:num>
  <w:num w:numId="39">
    <w:abstractNumId w:val="19"/>
  </w:num>
  <w:num w:numId="40">
    <w:abstractNumId w:val="16"/>
  </w:num>
  <w:num w:numId="41">
    <w:abstractNumId w:val="40"/>
  </w:num>
  <w:num w:numId="42">
    <w:abstractNumId w:val="47"/>
  </w:num>
  <w:num w:numId="43">
    <w:abstractNumId w:val="10"/>
  </w:num>
  <w:num w:numId="44">
    <w:abstractNumId w:val="31"/>
  </w:num>
  <w:num w:numId="45">
    <w:abstractNumId w:val="23"/>
  </w:num>
  <w:num w:numId="46">
    <w:abstractNumId w:val="38"/>
  </w:num>
  <w:num w:numId="47">
    <w:abstractNumId w:val="49"/>
  </w:num>
  <w:num w:numId="48">
    <w:abstractNumId w:val="14"/>
  </w:num>
  <w:num w:numId="4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8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C3300"/>
    <w:rsid w:val="00000BA4"/>
    <w:rsid w:val="0001766E"/>
    <w:rsid w:val="00024585"/>
    <w:rsid w:val="00027556"/>
    <w:rsid w:val="00030375"/>
    <w:rsid w:val="00036AFB"/>
    <w:rsid w:val="0004782D"/>
    <w:rsid w:val="000505AC"/>
    <w:rsid w:val="00070E49"/>
    <w:rsid w:val="000821D5"/>
    <w:rsid w:val="000842AC"/>
    <w:rsid w:val="00093D1E"/>
    <w:rsid w:val="000A75AA"/>
    <w:rsid w:val="000B26D3"/>
    <w:rsid w:val="000C0986"/>
    <w:rsid w:val="000D20AB"/>
    <w:rsid w:val="000E091B"/>
    <w:rsid w:val="000E252D"/>
    <w:rsid w:val="000F57C5"/>
    <w:rsid w:val="00112547"/>
    <w:rsid w:val="001143A1"/>
    <w:rsid w:val="00120AA4"/>
    <w:rsid w:val="00122BCD"/>
    <w:rsid w:val="00132209"/>
    <w:rsid w:val="00137920"/>
    <w:rsid w:val="00140629"/>
    <w:rsid w:val="00155E6A"/>
    <w:rsid w:val="00160D20"/>
    <w:rsid w:val="001713DB"/>
    <w:rsid w:val="00172EA2"/>
    <w:rsid w:val="0017788D"/>
    <w:rsid w:val="00177BE2"/>
    <w:rsid w:val="0018494D"/>
    <w:rsid w:val="0018641D"/>
    <w:rsid w:val="001976B8"/>
    <w:rsid w:val="00197FF2"/>
    <w:rsid w:val="001A1FF8"/>
    <w:rsid w:val="001A3044"/>
    <w:rsid w:val="001D6DCB"/>
    <w:rsid w:val="001E0CF5"/>
    <w:rsid w:val="00217E97"/>
    <w:rsid w:val="00222BB9"/>
    <w:rsid w:val="002372AF"/>
    <w:rsid w:val="002608F4"/>
    <w:rsid w:val="00265EBB"/>
    <w:rsid w:val="00270AAE"/>
    <w:rsid w:val="0027214C"/>
    <w:rsid w:val="002D2340"/>
    <w:rsid w:val="002D338A"/>
    <w:rsid w:val="002E2B2F"/>
    <w:rsid w:val="002E613D"/>
    <w:rsid w:val="002F313D"/>
    <w:rsid w:val="003255DA"/>
    <w:rsid w:val="003366D3"/>
    <w:rsid w:val="00347CAE"/>
    <w:rsid w:val="003755B9"/>
    <w:rsid w:val="003864CD"/>
    <w:rsid w:val="00392DD6"/>
    <w:rsid w:val="003A43C0"/>
    <w:rsid w:val="003B77E1"/>
    <w:rsid w:val="003B7DE9"/>
    <w:rsid w:val="003E5B8F"/>
    <w:rsid w:val="003F5738"/>
    <w:rsid w:val="004075F5"/>
    <w:rsid w:val="00411E9B"/>
    <w:rsid w:val="00412980"/>
    <w:rsid w:val="00416026"/>
    <w:rsid w:val="00433EA1"/>
    <w:rsid w:val="00444483"/>
    <w:rsid w:val="004560D1"/>
    <w:rsid w:val="00457F51"/>
    <w:rsid w:val="00467C0B"/>
    <w:rsid w:val="00472B4A"/>
    <w:rsid w:val="004768D0"/>
    <w:rsid w:val="00491E18"/>
    <w:rsid w:val="00493014"/>
    <w:rsid w:val="004A624B"/>
    <w:rsid w:val="004B6AFA"/>
    <w:rsid w:val="004D48A2"/>
    <w:rsid w:val="004E58F9"/>
    <w:rsid w:val="004F318E"/>
    <w:rsid w:val="004F6301"/>
    <w:rsid w:val="004F7026"/>
    <w:rsid w:val="0050010F"/>
    <w:rsid w:val="005138B9"/>
    <w:rsid w:val="00515D15"/>
    <w:rsid w:val="005213B9"/>
    <w:rsid w:val="00523F3B"/>
    <w:rsid w:val="00537624"/>
    <w:rsid w:val="00540492"/>
    <w:rsid w:val="00546E44"/>
    <w:rsid w:val="00574891"/>
    <w:rsid w:val="00576AFF"/>
    <w:rsid w:val="005823F2"/>
    <w:rsid w:val="00590435"/>
    <w:rsid w:val="005922FA"/>
    <w:rsid w:val="00595A6C"/>
    <w:rsid w:val="0059654B"/>
    <w:rsid w:val="005C22AB"/>
    <w:rsid w:val="005C2F9D"/>
    <w:rsid w:val="005C6523"/>
    <w:rsid w:val="005D2BBB"/>
    <w:rsid w:val="005E7928"/>
    <w:rsid w:val="005F2819"/>
    <w:rsid w:val="00613C5C"/>
    <w:rsid w:val="0062463E"/>
    <w:rsid w:val="006253A3"/>
    <w:rsid w:val="006420DD"/>
    <w:rsid w:val="00642EBA"/>
    <w:rsid w:val="0065093D"/>
    <w:rsid w:val="00662F18"/>
    <w:rsid w:val="006A55F1"/>
    <w:rsid w:val="006B7D4E"/>
    <w:rsid w:val="006D1112"/>
    <w:rsid w:val="006E04C8"/>
    <w:rsid w:val="006E190A"/>
    <w:rsid w:val="006E2378"/>
    <w:rsid w:val="00701E72"/>
    <w:rsid w:val="007055E2"/>
    <w:rsid w:val="00707FD3"/>
    <w:rsid w:val="007159D7"/>
    <w:rsid w:val="00734FED"/>
    <w:rsid w:val="007351B6"/>
    <w:rsid w:val="0074194F"/>
    <w:rsid w:val="00755FF3"/>
    <w:rsid w:val="00756FBD"/>
    <w:rsid w:val="00767C8E"/>
    <w:rsid w:val="00782E33"/>
    <w:rsid w:val="00795C7D"/>
    <w:rsid w:val="007A2D3B"/>
    <w:rsid w:val="007A38F8"/>
    <w:rsid w:val="007B0EFB"/>
    <w:rsid w:val="007B766C"/>
    <w:rsid w:val="007E04DB"/>
    <w:rsid w:val="007E4210"/>
    <w:rsid w:val="00801A54"/>
    <w:rsid w:val="00807686"/>
    <w:rsid w:val="008251BD"/>
    <w:rsid w:val="008279A6"/>
    <w:rsid w:val="00854C22"/>
    <w:rsid w:val="00861E2F"/>
    <w:rsid w:val="00865EEF"/>
    <w:rsid w:val="00872E7C"/>
    <w:rsid w:val="0089549F"/>
    <w:rsid w:val="008A0E6E"/>
    <w:rsid w:val="008A2B0A"/>
    <w:rsid w:val="008A7EE7"/>
    <w:rsid w:val="008C5017"/>
    <w:rsid w:val="008D3AA0"/>
    <w:rsid w:val="008D4255"/>
    <w:rsid w:val="008D7EBE"/>
    <w:rsid w:val="008E4FF6"/>
    <w:rsid w:val="008F06CC"/>
    <w:rsid w:val="008F5C4C"/>
    <w:rsid w:val="009037C5"/>
    <w:rsid w:val="00905845"/>
    <w:rsid w:val="009110B4"/>
    <w:rsid w:val="009235C0"/>
    <w:rsid w:val="00924092"/>
    <w:rsid w:val="00956B41"/>
    <w:rsid w:val="00965217"/>
    <w:rsid w:val="00965A96"/>
    <w:rsid w:val="00965CD5"/>
    <w:rsid w:val="00996956"/>
    <w:rsid w:val="009B3A68"/>
    <w:rsid w:val="009B6B54"/>
    <w:rsid w:val="009C1281"/>
    <w:rsid w:val="009C3E7F"/>
    <w:rsid w:val="009E0453"/>
    <w:rsid w:val="009E2E32"/>
    <w:rsid w:val="009E75B7"/>
    <w:rsid w:val="009E7A01"/>
    <w:rsid w:val="00A148B4"/>
    <w:rsid w:val="00A15462"/>
    <w:rsid w:val="00A333CE"/>
    <w:rsid w:val="00A40872"/>
    <w:rsid w:val="00A453C1"/>
    <w:rsid w:val="00A5770F"/>
    <w:rsid w:val="00A600BF"/>
    <w:rsid w:val="00A65695"/>
    <w:rsid w:val="00A6684D"/>
    <w:rsid w:val="00A82D91"/>
    <w:rsid w:val="00A83742"/>
    <w:rsid w:val="00A92CF0"/>
    <w:rsid w:val="00A95E92"/>
    <w:rsid w:val="00AA0839"/>
    <w:rsid w:val="00AA73AC"/>
    <w:rsid w:val="00AA7D89"/>
    <w:rsid w:val="00AC0387"/>
    <w:rsid w:val="00AC7396"/>
    <w:rsid w:val="00AD3B63"/>
    <w:rsid w:val="00AF405A"/>
    <w:rsid w:val="00AF4138"/>
    <w:rsid w:val="00AF7495"/>
    <w:rsid w:val="00B01D7F"/>
    <w:rsid w:val="00B060AB"/>
    <w:rsid w:val="00B1421B"/>
    <w:rsid w:val="00B30E08"/>
    <w:rsid w:val="00B370AE"/>
    <w:rsid w:val="00B60F04"/>
    <w:rsid w:val="00B61A4C"/>
    <w:rsid w:val="00B631ED"/>
    <w:rsid w:val="00B64385"/>
    <w:rsid w:val="00B6515C"/>
    <w:rsid w:val="00B655D8"/>
    <w:rsid w:val="00B927CD"/>
    <w:rsid w:val="00BA0C48"/>
    <w:rsid w:val="00BA6319"/>
    <w:rsid w:val="00BB0D85"/>
    <w:rsid w:val="00BB189B"/>
    <w:rsid w:val="00BB3DDE"/>
    <w:rsid w:val="00BD36B6"/>
    <w:rsid w:val="00BD66EF"/>
    <w:rsid w:val="00BF126A"/>
    <w:rsid w:val="00C02AF9"/>
    <w:rsid w:val="00C03279"/>
    <w:rsid w:val="00C039B5"/>
    <w:rsid w:val="00C03DDB"/>
    <w:rsid w:val="00C14527"/>
    <w:rsid w:val="00C1481B"/>
    <w:rsid w:val="00C2580D"/>
    <w:rsid w:val="00C267E2"/>
    <w:rsid w:val="00C3235B"/>
    <w:rsid w:val="00C410ED"/>
    <w:rsid w:val="00C527D3"/>
    <w:rsid w:val="00C75EA6"/>
    <w:rsid w:val="00C8355F"/>
    <w:rsid w:val="00C864C2"/>
    <w:rsid w:val="00C865D3"/>
    <w:rsid w:val="00C95A05"/>
    <w:rsid w:val="00CA57C2"/>
    <w:rsid w:val="00CB5438"/>
    <w:rsid w:val="00CC17AF"/>
    <w:rsid w:val="00CC3300"/>
    <w:rsid w:val="00CC5FFD"/>
    <w:rsid w:val="00CD1F6D"/>
    <w:rsid w:val="00CD335D"/>
    <w:rsid w:val="00CD71C4"/>
    <w:rsid w:val="00CE4A2A"/>
    <w:rsid w:val="00CE6A1A"/>
    <w:rsid w:val="00CF4115"/>
    <w:rsid w:val="00CF5D65"/>
    <w:rsid w:val="00CF7DE9"/>
    <w:rsid w:val="00D10D26"/>
    <w:rsid w:val="00D10E3E"/>
    <w:rsid w:val="00D12569"/>
    <w:rsid w:val="00D144F5"/>
    <w:rsid w:val="00D156DA"/>
    <w:rsid w:val="00D16240"/>
    <w:rsid w:val="00D21BDF"/>
    <w:rsid w:val="00D323AE"/>
    <w:rsid w:val="00D40E4A"/>
    <w:rsid w:val="00D67E18"/>
    <w:rsid w:val="00D713B3"/>
    <w:rsid w:val="00D75908"/>
    <w:rsid w:val="00D777BA"/>
    <w:rsid w:val="00D87CEC"/>
    <w:rsid w:val="00D901FB"/>
    <w:rsid w:val="00D92981"/>
    <w:rsid w:val="00DB3184"/>
    <w:rsid w:val="00DC0C8A"/>
    <w:rsid w:val="00DC21A6"/>
    <w:rsid w:val="00DD1893"/>
    <w:rsid w:val="00DF45B8"/>
    <w:rsid w:val="00E03019"/>
    <w:rsid w:val="00E052AC"/>
    <w:rsid w:val="00E30CCB"/>
    <w:rsid w:val="00E33AE6"/>
    <w:rsid w:val="00E53420"/>
    <w:rsid w:val="00E65ADD"/>
    <w:rsid w:val="00E65F9B"/>
    <w:rsid w:val="00E67395"/>
    <w:rsid w:val="00E70F69"/>
    <w:rsid w:val="00E71BAA"/>
    <w:rsid w:val="00EA7070"/>
    <w:rsid w:val="00EB218B"/>
    <w:rsid w:val="00EB3EBC"/>
    <w:rsid w:val="00EC0C86"/>
    <w:rsid w:val="00EC0D65"/>
    <w:rsid w:val="00EC57C0"/>
    <w:rsid w:val="00EF6FEF"/>
    <w:rsid w:val="00F34CF1"/>
    <w:rsid w:val="00F370BE"/>
    <w:rsid w:val="00F465C8"/>
    <w:rsid w:val="00F52D84"/>
    <w:rsid w:val="00F621D1"/>
    <w:rsid w:val="00F906F7"/>
    <w:rsid w:val="00F9459A"/>
    <w:rsid w:val="00F95630"/>
    <w:rsid w:val="00FA3FCB"/>
    <w:rsid w:val="00FA6435"/>
    <w:rsid w:val="00FA73FA"/>
    <w:rsid w:val="00FB18BE"/>
    <w:rsid w:val="00FB2931"/>
    <w:rsid w:val="00FE1AFD"/>
    <w:rsid w:val="00FF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20D9B405-A636-4814-B7C9-FA0B1B5BA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40492"/>
    <w:pPr>
      <w:suppressAutoHyphens/>
    </w:pPr>
    <w:rPr>
      <w:sz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404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540492"/>
    <w:pPr>
      <w:keepNext/>
      <w:shd w:val="clear" w:color="auto" w:fill="FFFFFF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5404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40492"/>
    <w:pPr>
      <w:keepNext/>
      <w:shd w:val="clear" w:color="auto" w:fill="FFFFFF"/>
      <w:outlineLvl w:val="3"/>
    </w:pPr>
    <w:rPr>
      <w:b/>
      <w:color w:val="000000"/>
      <w:spacing w:val="3"/>
      <w:sz w:val="16"/>
    </w:rPr>
  </w:style>
  <w:style w:type="paragraph" w:styleId="Nagwek5">
    <w:name w:val="heading 5"/>
    <w:basedOn w:val="Normalny"/>
    <w:next w:val="Normalny"/>
    <w:qFormat/>
    <w:rsid w:val="00540492"/>
    <w:pPr>
      <w:keepNext/>
      <w:shd w:val="clear" w:color="auto" w:fill="FFFFFF"/>
      <w:spacing w:line="192" w:lineRule="exact"/>
      <w:ind w:right="514" w:hanging="5"/>
      <w:outlineLvl w:val="4"/>
    </w:pPr>
    <w:rPr>
      <w:b/>
      <w:sz w:val="16"/>
    </w:rPr>
  </w:style>
  <w:style w:type="paragraph" w:styleId="Nagwek6">
    <w:name w:val="heading 6"/>
    <w:basedOn w:val="Normalny"/>
    <w:next w:val="Normalny"/>
    <w:qFormat/>
    <w:rsid w:val="00540492"/>
    <w:pPr>
      <w:keepNext/>
      <w:shd w:val="clear" w:color="auto" w:fill="FFFFFF"/>
      <w:outlineLvl w:val="5"/>
    </w:pPr>
    <w:rPr>
      <w:b/>
      <w:sz w:val="16"/>
    </w:rPr>
  </w:style>
  <w:style w:type="paragraph" w:styleId="Nagwek7">
    <w:name w:val="heading 7"/>
    <w:basedOn w:val="Normalny"/>
    <w:next w:val="Normalny"/>
    <w:qFormat/>
    <w:rsid w:val="00540492"/>
    <w:pPr>
      <w:keepNext/>
      <w:autoSpaceDE w:val="0"/>
      <w:outlineLvl w:val="6"/>
    </w:pPr>
    <w:rPr>
      <w:b/>
      <w:sz w:val="16"/>
    </w:rPr>
  </w:style>
  <w:style w:type="paragraph" w:styleId="Nagwek8">
    <w:name w:val="heading 8"/>
    <w:basedOn w:val="Normalny"/>
    <w:next w:val="Normalny"/>
    <w:qFormat/>
    <w:rsid w:val="00540492"/>
    <w:pPr>
      <w:keepNext/>
      <w:jc w:val="center"/>
      <w:outlineLvl w:val="7"/>
    </w:pPr>
    <w:rPr>
      <w:b/>
      <w:i/>
      <w:sz w:val="28"/>
    </w:rPr>
  </w:style>
  <w:style w:type="paragraph" w:styleId="Nagwek9">
    <w:name w:val="heading 9"/>
    <w:basedOn w:val="Normalny"/>
    <w:next w:val="Normalny"/>
    <w:qFormat/>
    <w:rsid w:val="00540492"/>
    <w:pPr>
      <w:keepNext/>
      <w:outlineLvl w:val="8"/>
    </w:pPr>
    <w:rPr>
      <w:b/>
      <w:i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3z0">
    <w:name w:val="WW8Num3z0"/>
    <w:rsid w:val="00540492"/>
    <w:rPr>
      <w:rFonts w:ascii="Times New Roman" w:hAnsi="Times New Roman" w:cs="Times New Roman"/>
    </w:rPr>
  </w:style>
  <w:style w:type="character" w:customStyle="1" w:styleId="Domylnaczcionkaakapitu1">
    <w:name w:val="Domyślna czcionka akapitu1"/>
    <w:rsid w:val="00540492"/>
  </w:style>
  <w:style w:type="character" w:customStyle="1" w:styleId="WW8Num4z0">
    <w:name w:val="WW8Num4z0"/>
    <w:rsid w:val="00540492"/>
    <w:rPr>
      <w:rFonts w:ascii="Times New Roman" w:hAnsi="Times New Roman" w:cs="Times New Roman"/>
    </w:rPr>
  </w:style>
  <w:style w:type="character" w:customStyle="1" w:styleId="WW8Num4z1">
    <w:name w:val="WW8Num4z1"/>
    <w:rsid w:val="00540492"/>
    <w:rPr>
      <w:rFonts w:ascii="Courier New" w:hAnsi="Courier New" w:cs="Courier New"/>
    </w:rPr>
  </w:style>
  <w:style w:type="character" w:customStyle="1" w:styleId="WW8Num4z2">
    <w:name w:val="WW8Num4z2"/>
    <w:rsid w:val="00540492"/>
    <w:rPr>
      <w:rFonts w:ascii="Wingdings" w:hAnsi="Wingdings"/>
    </w:rPr>
  </w:style>
  <w:style w:type="character" w:customStyle="1" w:styleId="WW8Num4z3">
    <w:name w:val="WW8Num4z3"/>
    <w:rsid w:val="00540492"/>
    <w:rPr>
      <w:rFonts w:ascii="Symbol" w:hAnsi="Symbol"/>
    </w:rPr>
  </w:style>
  <w:style w:type="character" w:customStyle="1" w:styleId="WW8Num5z0">
    <w:name w:val="WW8Num5z0"/>
    <w:rsid w:val="00540492"/>
    <w:rPr>
      <w:rFonts w:ascii="Courier New" w:hAnsi="Courier New" w:cs="Courier New"/>
    </w:rPr>
  </w:style>
  <w:style w:type="character" w:customStyle="1" w:styleId="WW8Num5z2">
    <w:name w:val="WW8Num5z2"/>
    <w:rsid w:val="00540492"/>
    <w:rPr>
      <w:rFonts w:ascii="Wingdings" w:hAnsi="Wingdings"/>
    </w:rPr>
  </w:style>
  <w:style w:type="character" w:customStyle="1" w:styleId="WW8Num5z3">
    <w:name w:val="WW8Num5z3"/>
    <w:rsid w:val="00540492"/>
    <w:rPr>
      <w:rFonts w:ascii="Symbol" w:hAnsi="Symbol"/>
    </w:rPr>
  </w:style>
  <w:style w:type="character" w:customStyle="1" w:styleId="WW8Num7z0">
    <w:name w:val="WW8Num7z0"/>
    <w:rsid w:val="00540492"/>
    <w:rPr>
      <w:b/>
      <w:i/>
      <w:color w:val="000000"/>
      <w:sz w:val="26"/>
    </w:rPr>
  </w:style>
  <w:style w:type="character" w:customStyle="1" w:styleId="Domylnaczcionkaakapitu10">
    <w:name w:val="Domyślna czcionka akapitu1"/>
    <w:rsid w:val="00540492"/>
  </w:style>
  <w:style w:type="character" w:styleId="Numerstrony">
    <w:name w:val="page number"/>
    <w:basedOn w:val="Domylnaczcionkaakapitu10"/>
    <w:rsid w:val="00540492"/>
  </w:style>
  <w:style w:type="paragraph" w:styleId="Tekstpodstawowy">
    <w:name w:val="Body Text"/>
    <w:basedOn w:val="Normalny"/>
    <w:rsid w:val="00540492"/>
    <w:rPr>
      <w:color w:val="000000"/>
      <w:sz w:val="16"/>
    </w:rPr>
  </w:style>
  <w:style w:type="paragraph" w:styleId="Lista">
    <w:name w:val="List"/>
    <w:basedOn w:val="Tekstpodstawowy"/>
    <w:rsid w:val="00540492"/>
    <w:rPr>
      <w:rFonts w:cs="Lucida Sans Unicode"/>
    </w:rPr>
  </w:style>
  <w:style w:type="paragraph" w:customStyle="1" w:styleId="Podpis1">
    <w:name w:val="Podpis1"/>
    <w:basedOn w:val="Normalny"/>
    <w:rsid w:val="00540492"/>
    <w:pPr>
      <w:suppressLineNumbers/>
      <w:spacing w:before="120" w:after="120"/>
    </w:pPr>
    <w:rPr>
      <w:rFonts w:cs="Lucida Sans Unicode"/>
      <w:i/>
      <w:iCs/>
      <w:sz w:val="20"/>
    </w:rPr>
  </w:style>
  <w:style w:type="paragraph" w:customStyle="1" w:styleId="Indeks">
    <w:name w:val="Indeks"/>
    <w:basedOn w:val="Normalny"/>
    <w:rsid w:val="00540492"/>
    <w:pPr>
      <w:suppressLineNumbers/>
    </w:pPr>
    <w:rPr>
      <w:rFonts w:cs="Lucida Sans Unicode"/>
    </w:rPr>
  </w:style>
  <w:style w:type="paragraph" w:customStyle="1" w:styleId="Nagwek10">
    <w:name w:val="Nagłówek1"/>
    <w:basedOn w:val="Normalny"/>
    <w:next w:val="Tekstpodstawowy"/>
    <w:rsid w:val="00540492"/>
    <w:pPr>
      <w:keepNext/>
      <w:spacing w:before="240" w:after="120"/>
    </w:pPr>
    <w:rPr>
      <w:rFonts w:ascii="Arial" w:eastAsia="Lucida Sans Unicode" w:hAnsi="Arial" w:cs="Lucida Sans Unicode"/>
      <w:sz w:val="28"/>
      <w:szCs w:val="28"/>
    </w:rPr>
  </w:style>
  <w:style w:type="paragraph" w:customStyle="1" w:styleId="ww-zawartotabeli11">
    <w:name w:val="ww-zawartotabeli11"/>
    <w:basedOn w:val="Normalny"/>
    <w:rsid w:val="00540492"/>
    <w:pPr>
      <w:spacing w:after="120"/>
    </w:pPr>
  </w:style>
  <w:style w:type="paragraph" w:customStyle="1" w:styleId="Zwykytekst1">
    <w:name w:val="Zwykły tekst1"/>
    <w:basedOn w:val="Normalny"/>
    <w:rsid w:val="00540492"/>
    <w:rPr>
      <w:rFonts w:ascii="Courier New" w:hAnsi="Courier New" w:cs="Courier New"/>
      <w:sz w:val="20"/>
    </w:rPr>
  </w:style>
  <w:style w:type="paragraph" w:customStyle="1" w:styleId="Tekstpodstawowy21">
    <w:name w:val="Tekst podstawowy 21"/>
    <w:basedOn w:val="Normalny"/>
    <w:rsid w:val="00540492"/>
    <w:rPr>
      <w:sz w:val="16"/>
    </w:rPr>
  </w:style>
  <w:style w:type="paragraph" w:customStyle="1" w:styleId="Tekstblokowy1">
    <w:name w:val="Tekst blokowy1"/>
    <w:basedOn w:val="Normalny"/>
    <w:rsid w:val="00540492"/>
    <w:pPr>
      <w:shd w:val="clear" w:color="auto" w:fill="FFFFFF"/>
      <w:spacing w:line="197" w:lineRule="exact"/>
      <w:ind w:left="67" w:right="120"/>
    </w:pPr>
    <w:rPr>
      <w:color w:val="000000"/>
      <w:spacing w:val="-6"/>
      <w:sz w:val="16"/>
    </w:rPr>
  </w:style>
  <w:style w:type="paragraph" w:styleId="Nagwek">
    <w:name w:val="header"/>
    <w:basedOn w:val="Normalny"/>
    <w:rsid w:val="00540492"/>
    <w:pPr>
      <w:tabs>
        <w:tab w:val="center" w:pos="4536"/>
        <w:tab w:val="right" w:pos="9072"/>
      </w:tabs>
    </w:pPr>
  </w:style>
  <w:style w:type="paragraph" w:styleId="Zagicieodgryformularza">
    <w:name w:val="HTML Top of Form"/>
    <w:basedOn w:val="Normalny"/>
    <w:next w:val="Normalny"/>
    <w:rsid w:val="00540492"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Zagicieoddouformularza">
    <w:name w:val="HTML Bottom of Form"/>
    <w:basedOn w:val="Normalny"/>
    <w:next w:val="Normalny"/>
    <w:rsid w:val="00540492"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Stopka">
    <w:name w:val="footer"/>
    <w:basedOn w:val="Normalny"/>
    <w:rsid w:val="00540492"/>
    <w:pPr>
      <w:tabs>
        <w:tab w:val="center" w:pos="4536"/>
        <w:tab w:val="right" w:pos="9072"/>
      </w:tabs>
    </w:pPr>
  </w:style>
  <w:style w:type="paragraph" w:customStyle="1" w:styleId="zawartotabeli">
    <w:name w:val="zawartotabeli"/>
    <w:basedOn w:val="Normalny"/>
    <w:rsid w:val="00540492"/>
    <w:pPr>
      <w:spacing w:after="120"/>
    </w:pPr>
    <w:rPr>
      <w:rFonts w:ascii="Tahoma" w:hAnsi="Tahoma" w:cs="Lucida Sans Unicode"/>
      <w:color w:val="000000"/>
      <w:szCs w:val="24"/>
    </w:rPr>
  </w:style>
  <w:style w:type="paragraph" w:customStyle="1" w:styleId="Zawartotabeli0">
    <w:name w:val="Zawartość tabeli"/>
    <w:basedOn w:val="Normalny"/>
    <w:rsid w:val="00540492"/>
    <w:pPr>
      <w:suppressLineNumbers/>
    </w:pPr>
  </w:style>
  <w:style w:type="paragraph" w:customStyle="1" w:styleId="Nagwektabeli">
    <w:name w:val="Nagłówek tabeli"/>
    <w:basedOn w:val="Zawartotabeli0"/>
    <w:rsid w:val="00540492"/>
    <w:pPr>
      <w:jc w:val="center"/>
    </w:pPr>
    <w:rPr>
      <w:b/>
      <w:bCs/>
      <w:i/>
      <w:iCs/>
    </w:rPr>
  </w:style>
  <w:style w:type="character" w:styleId="Odwoaniedokomentarza">
    <w:name w:val="annotation reference"/>
    <w:basedOn w:val="Domylnaczcionkaakapitu"/>
    <w:semiHidden/>
    <w:rsid w:val="00540492"/>
    <w:rPr>
      <w:sz w:val="16"/>
      <w:szCs w:val="16"/>
    </w:rPr>
  </w:style>
  <w:style w:type="paragraph" w:styleId="Tekstkomentarza">
    <w:name w:val="annotation text"/>
    <w:basedOn w:val="Normalny"/>
    <w:semiHidden/>
    <w:rsid w:val="00540492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540492"/>
    <w:rPr>
      <w:b/>
      <w:bCs/>
    </w:rPr>
  </w:style>
  <w:style w:type="paragraph" w:styleId="Tekstdymka">
    <w:name w:val="Balloon Text"/>
    <w:basedOn w:val="Normalny"/>
    <w:semiHidden/>
    <w:rsid w:val="00540492"/>
    <w:rPr>
      <w:rFonts w:ascii="Tahoma" w:hAnsi="Tahoma" w:cs="Lucida Sans Unicode"/>
      <w:sz w:val="16"/>
      <w:szCs w:val="16"/>
    </w:rPr>
  </w:style>
  <w:style w:type="character" w:styleId="Hipercze">
    <w:name w:val="Hyperlink"/>
    <w:basedOn w:val="Domylnaczcionkaakapitu"/>
    <w:rsid w:val="00540492"/>
    <w:rPr>
      <w:color w:val="0000FF"/>
      <w:u w:val="single"/>
    </w:rPr>
  </w:style>
  <w:style w:type="paragraph" w:styleId="NormalnyWeb">
    <w:name w:val="Normal (Web)"/>
    <w:basedOn w:val="Normalny"/>
    <w:uiPriority w:val="99"/>
    <w:rsid w:val="00540492"/>
    <w:pPr>
      <w:suppressAutoHyphens w:val="0"/>
      <w:spacing w:before="100" w:beforeAutospacing="1" w:after="100" w:afterAutospacing="1"/>
      <w:jc w:val="both"/>
    </w:pPr>
    <w:rPr>
      <w:sz w:val="20"/>
      <w:lang w:eastAsia="pl-PL"/>
    </w:rPr>
  </w:style>
  <w:style w:type="paragraph" w:customStyle="1" w:styleId="inny">
    <w:name w:val="inny"/>
    <w:basedOn w:val="Normalny"/>
    <w:next w:val="Normalny"/>
    <w:rsid w:val="00540492"/>
    <w:pPr>
      <w:suppressAutoHyphens w:val="0"/>
    </w:pPr>
    <w:rPr>
      <w:sz w:val="28"/>
      <w:lang w:eastAsia="pl-PL"/>
    </w:rPr>
  </w:style>
  <w:style w:type="paragraph" w:styleId="Tekstpodstawowy2">
    <w:name w:val="Body Text 2"/>
    <w:basedOn w:val="Normalny"/>
    <w:rsid w:val="00540492"/>
    <w:rPr>
      <w:b/>
      <w:sz w:val="28"/>
    </w:rPr>
  </w:style>
  <w:style w:type="paragraph" w:styleId="Tekstpodstawowywcity">
    <w:name w:val="Body Text Indent"/>
    <w:basedOn w:val="Normalny"/>
    <w:link w:val="TekstpodstawowywcityZnak"/>
    <w:rsid w:val="00540492"/>
    <w:pPr>
      <w:ind w:left="5664" w:hanging="5664"/>
    </w:pPr>
    <w:rPr>
      <w:sz w:val="28"/>
    </w:rPr>
  </w:style>
  <w:style w:type="paragraph" w:styleId="Tekstpodstawowy3">
    <w:name w:val="Body Text 3"/>
    <w:basedOn w:val="Normalny"/>
    <w:rsid w:val="00540492"/>
    <w:rPr>
      <w:b/>
      <w:i/>
      <w:sz w:val="32"/>
    </w:rPr>
  </w:style>
  <w:style w:type="paragraph" w:styleId="Tekstprzypisudolnego">
    <w:name w:val="footnote text"/>
    <w:basedOn w:val="Normalny"/>
    <w:semiHidden/>
    <w:rsid w:val="00540492"/>
    <w:rPr>
      <w:sz w:val="20"/>
    </w:rPr>
  </w:style>
  <w:style w:type="character" w:styleId="Odwoanieprzypisudolnego">
    <w:name w:val="footnote reference"/>
    <w:basedOn w:val="Domylnaczcionkaakapitu"/>
    <w:semiHidden/>
    <w:rsid w:val="00540492"/>
    <w:rPr>
      <w:vertAlign w:val="superscript"/>
    </w:rPr>
  </w:style>
  <w:style w:type="paragraph" w:styleId="Tekstpodstawowywcity2">
    <w:name w:val="Body Text Indent 2"/>
    <w:basedOn w:val="Normalny"/>
    <w:rsid w:val="00540492"/>
    <w:pPr>
      <w:spacing w:line="360" w:lineRule="auto"/>
      <w:ind w:firstLine="360"/>
    </w:pPr>
    <w:rPr>
      <w:b/>
      <w:i/>
      <w:sz w:val="28"/>
    </w:rPr>
  </w:style>
  <w:style w:type="paragraph" w:styleId="Tekstprzypisukocowego">
    <w:name w:val="endnote text"/>
    <w:basedOn w:val="Normalny"/>
    <w:semiHidden/>
    <w:rsid w:val="00540492"/>
    <w:rPr>
      <w:sz w:val="20"/>
    </w:rPr>
  </w:style>
  <w:style w:type="character" w:styleId="Odwoanieprzypisukocowego">
    <w:name w:val="endnote reference"/>
    <w:basedOn w:val="Domylnaczcionkaakapitu"/>
    <w:semiHidden/>
    <w:rsid w:val="00540492"/>
    <w:rPr>
      <w:vertAlign w:val="superscript"/>
    </w:rPr>
  </w:style>
  <w:style w:type="paragraph" w:styleId="Tekstpodstawowywcity3">
    <w:name w:val="Body Text Indent 3"/>
    <w:basedOn w:val="Normalny"/>
    <w:rsid w:val="00540492"/>
    <w:pPr>
      <w:spacing w:line="360" w:lineRule="auto"/>
      <w:ind w:firstLine="567"/>
      <w:jc w:val="both"/>
    </w:pPr>
    <w:rPr>
      <w:sz w:val="28"/>
    </w:rPr>
  </w:style>
  <w:style w:type="paragraph" w:customStyle="1" w:styleId="TableText">
    <w:name w:val="Table Text"/>
    <w:basedOn w:val="Normalny"/>
    <w:rsid w:val="00861E2F"/>
    <w:pPr>
      <w:suppressAutoHyphens w:val="0"/>
      <w:jc w:val="both"/>
    </w:pPr>
    <w:rPr>
      <w:lang w:eastAsia="pl-PL"/>
    </w:rPr>
  </w:style>
  <w:style w:type="character" w:styleId="Pogrubienie">
    <w:name w:val="Strong"/>
    <w:basedOn w:val="Domylnaczcionkaakapitu"/>
    <w:uiPriority w:val="22"/>
    <w:qFormat/>
    <w:rsid w:val="001A1FF8"/>
    <w:rPr>
      <w:b/>
      <w:bCs/>
    </w:rPr>
  </w:style>
  <w:style w:type="table" w:styleId="Tabela-Siatka">
    <w:name w:val="Table Grid"/>
    <w:basedOn w:val="Standardowy"/>
    <w:rsid w:val="001A1FF8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podstawowywcityZnak">
    <w:name w:val="Tekst podstawowy wcięty Znak"/>
    <w:basedOn w:val="Domylnaczcionkaakapitu"/>
    <w:link w:val="Tekstpodstawowywcity"/>
    <w:rsid w:val="000B26D3"/>
    <w:rPr>
      <w:sz w:val="28"/>
      <w:lang w:eastAsia="ar-SA"/>
    </w:rPr>
  </w:style>
  <w:style w:type="character" w:customStyle="1" w:styleId="Nagwek1Znak">
    <w:name w:val="Nagłówek 1 Znak"/>
    <w:basedOn w:val="Domylnaczcionkaakapitu"/>
    <w:link w:val="Nagwek1"/>
    <w:rsid w:val="0018494D"/>
    <w:rPr>
      <w:rFonts w:ascii="Arial" w:hAnsi="Arial" w:cs="Arial"/>
      <w:b/>
      <w:bCs/>
      <w:kern w:val="32"/>
      <w:sz w:val="32"/>
      <w:szCs w:val="32"/>
      <w:lang w:eastAsia="ar-SA"/>
    </w:rPr>
  </w:style>
  <w:style w:type="paragraph" w:customStyle="1" w:styleId="Default">
    <w:name w:val="Default"/>
    <w:rsid w:val="001849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4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851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>PUP w Płocku</Company>
  <LinksUpToDate>false</LinksUpToDate>
  <CharactersWithSpaces>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creator>Andrzej Oskar Latuszek</dc:creator>
  <cp:lastModifiedBy>Malwina MS. Spadło</cp:lastModifiedBy>
  <cp:revision>20</cp:revision>
  <cp:lastPrinted>2017-07-19T12:44:00Z</cp:lastPrinted>
  <dcterms:created xsi:type="dcterms:W3CDTF">2017-02-15T11:13:00Z</dcterms:created>
  <dcterms:modified xsi:type="dcterms:W3CDTF">2017-07-19T13:03:00Z</dcterms:modified>
</cp:coreProperties>
</file>