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ED73" w14:textId="77777777" w:rsidR="00D44700" w:rsidRDefault="00D4470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3217"/>
        <w:gridCol w:w="3318"/>
      </w:tblGrid>
      <w:tr w:rsidR="007425EE" w:rsidRPr="00E244EB" w14:paraId="70172C74" w14:textId="77777777" w:rsidTr="00D44700">
        <w:trPr>
          <w:trHeight w:val="1092"/>
        </w:trPr>
        <w:tc>
          <w:tcPr>
            <w:tcW w:w="3462" w:type="dxa"/>
          </w:tcPr>
          <w:p w14:paraId="7560CD42" w14:textId="77777777" w:rsidR="007425EE" w:rsidRPr="00E244EB" w:rsidRDefault="008C4D26" w:rsidP="0069272F">
            <w:pPr>
              <w:jc w:val="right"/>
              <w:rPr>
                <w:rFonts w:ascii="Times New Roman" w:hAnsi="Times New Roman" w:cs="Times New Roman"/>
              </w:rPr>
            </w:pPr>
            <w:r w:rsidRPr="00E244EB">
              <w:rPr>
                <w:rFonts w:ascii="Times New Roman" w:hAnsi="Times New Roman" w:cs="Times New Roman"/>
              </w:rPr>
              <w:t xml:space="preserve"> </w:t>
            </w:r>
            <w:r w:rsidR="007425EE" w:rsidRPr="00E244EB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2185AD0B" wp14:editId="204C352C">
                  <wp:extent cx="1905000" cy="628650"/>
                  <wp:effectExtent l="1905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  <w:vAlign w:val="center"/>
          </w:tcPr>
          <w:p w14:paraId="1DAF5A09" w14:textId="77777777" w:rsidR="007425EE" w:rsidRPr="00E244EB" w:rsidRDefault="007425EE" w:rsidP="007425EE">
            <w:pPr>
              <w:jc w:val="center"/>
              <w:rPr>
                <w:rFonts w:ascii="Times New Roman" w:hAnsi="Times New Roman" w:cs="Times New Roman"/>
              </w:rPr>
            </w:pPr>
            <w:r w:rsidRPr="00E244EB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26A098FA" wp14:editId="7A1966F0">
                  <wp:extent cx="1285875" cy="561975"/>
                  <wp:effectExtent l="19050" t="0" r="9525" b="0"/>
                  <wp:docPr id="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  <w:vAlign w:val="center"/>
          </w:tcPr>
          <w:p w14:paraId="6B1DC4E3" w14:textId="77777777" w:rsidR="007425EE" w:rsidRPr="00E244EB" w:rsidRDefault="007425EE" w:rsidP="007425EE">
            <w:pPr>
              <w:jc w:val="center"/>
              <w:rPr>
                <w:rFonts w:ascii="Times New Roman" w:hAnsi="Times New Roman" w:cs="Times New Roman"/>
              </w:rPr>
            </w:pPr>
            <w:r w:rsidRPr="00E244EB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3B8F0743" wp14:editId="79167BC3">
                  <wp:extent cx="1545534" cy="650383"/>
                  <wp:effectExtent l="19050" t="0" r="0" b="0"/>
                  <wp:docPr id="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636" cy="650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113EE0" w14:textId="77777777" w:rsidR="00125AF2" w:rsidRPr="00E244EB" w:rsidRDefault="00125AF2" w:rsidP="00125AF2">
      <w:pPr>
        <w:tabs>
          <w:tab w:val="left" w:pos="8445"/>
          <w:tab w:val="right" w:pos="9781"/>
        </w:tabs>
        <w:rPr>
          <w:rFonts w:ascii="Times New Roman" w:hAnsi="Times New Roman" w:cs="Times New Roman"/>
          <w:sz w:val="18"/>
          <w:szCs w:val="18"/>
        </w:rPr>
      </w:pPr>
      <w:r w:rsidRPr="00E244EB">
        <w:rPr>
          <w:rFonts w:ascii="Times New Roman" w:hAnsi="Times New Roman" w:cs="Times New Roman"/>
          <w:sz w:val="18"/>
          <w:szCs w:val="18"/>
        </w:rPr>
        <w:tab/>
      </w:r>
    </w:p>
    <w:p w14:paraId="64A5DE08" w14:textId="77777777" w:rsidR="005B7540" w:rsidRPr="005C5492" w:rsidRDefault="005B7540" w:rsidP="005B754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Załącznik nr 1</w:t>
      </w:r>
    </w:p>
    <w:p w14:paraId="4A43BDC2" w14:textId="77777777" w:rsidR="005B7540" w:rsidRPr="005C5492" w:rsidRDefault="005B7540" w:rsidP="005B754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23D3A80D" w14:textId="6B9E3C36" w:rsidR="004523D4" w:rsidRPr="005C5492" w:rsidRDefault="004523D4" w:rsidP="004523D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ZASADY PRZYZNAWANIA PRACODAWCY ŚRODKÓW KRAJOWEGO FUNDUSZU SZKOLENIOWEGO W POWIATOWYM URZĘDZIE PRACY W PŁOCKU W 20</w:t>
      </w:r>
      <w:r w:rsidR="0066039A" w:rsidRPr="005C5492">
        <w:rPr>
          <w:rFonts w:ascii="Times New Roman" w:hAnsi="Times New Roman" w:cs="Times New Roman"/>
          <w:b/>
        </w:rPr>
        <w:t>2</w:t>
      </w:r>
      <w:r w:rsidR="00612EF5">
        <w:rPr>
          <w:rFonts w:ascii="Times New Roman" w:hAnsi="Times New Roman" w:cs="Times New Roman"/>
          <w:b/>
        </w:rPr>
        <w:t>1</w:t>
      </w:r>
      <w:r w:rsidRPr="005C5492">
        <w:rPr>
          <w:rFonts w:ascii="Times New Roman" w:hAnsi="Times New Roman" w:cs="Times New Roman"/>
          <w:b/>
        </w:rPr>
        <w:t>r.</w:t>
      </w:r>
    </w:p>
    <w:p w14:paraId="09E2B5C5" w14:textId="77777777" w:rsidR="004523D4" w:rsidRPr="005C5492" w:rsidRDefault="004523D4" w:rsidP="004523D4">
      <w:pPr>
        <w:pStyle w:val="Akapitzlist"/>
        <w:spacing w:line="240" w:lineRule="auto"/>
        <w:ind w:left="0" w:firstLine="33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§ 1 </w:t>
      </w:r>
    </w:p>
    <w:p w14:paraId="5963FF23" w14:textId="77777777" w:rsidR="004523D4" w:rsidRPr="005C5492" w:rsidRDefault="004523D4" w:rsidP="004523D4">
      <w:pPr>
        <w:pStyle w:val="Akapitzlist"/>
        <w:spacing w:line="240" w:lineRule="auto"/>
        <w:ind w:left="0" w:firstLine="33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PODSTAWA PRAWNA</w:t>
      </w:r>
    </w:p>
    <w:p w14:paraId="6C3FC0DF" w14:textId="77777777" w:rsidR="004523D4" w:rsidRPr="005C5492" w:rsidRDefault="004523D4" w:rsidP="004523D4">
      <w:pPr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Finansowanie ze środków Krajowego Funduszu Szkoleniowego kształcenia ustawicznego pracowników i pracodawcy realizowane jest na podstawie:</w:t>
      </w:r>
    </w:p>
    <w:p w14:paraId="64D71F13" w14:textId="3B649EAE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Ustawy z dnia 20 kwietnia 2004 r. o promocji zatrudnienia i instytu</w:t>
      </w:r>
      <w:r w:rsidR="0065550B" w:rsidRPr="005C5492">
        <w:rPr>
          <w:rFonts w:ascii="Times New Roman" w:hAnsi="Times New Roman" w:cs="Times New Roman"/>
        </w:rPr>
        <w:t xml:space="preserve">cjach rynku pracy (Dz. U. </w:t>
      </w:r>
      <w:r w:rsidR="003D2C89" w:rsidRPr="005C5492">
        <w:rPr>
          <w:rFonts w:ascii="Times New Roman" w:hAnsi="Times New Roman" w:cs="Times New Roman"/>
        </w:rPr>
        <w:br/>
      </w:r>
      <w:r w:rsidR="0065550B" w:rsidRPr="005C5492">
        <w:rPr>
          <w:rFonts w:ascii="Times New Roman" w:hAnsi="Times New Roman" w:cs="Times New Roman"/>
        </w:rPr>
        <w:t>z 20</w:t>
      </w:r>
      <w:r w:rsidR="00612EF5">
        <w:rPr>
          <w:rFonts w:ascii="Times New Roman" w:hAnsi="Times New Roman" w:cs="Times New Roman"/>
        </w:rPr>
        <w:t>2</w:t>
      </w:r>
      <w:r w:rsidR="00ED66FB">
        <w:rPr>
          <w:rFonts w:ascii="Times New Roman" w:hAnsi="Times New Roman" w:cs="Times New Roman"/>
        </w:rPr>
        <w:t>1</w:t>
      </w:r>
      <w:r w:rsidRPr="005C5492">
        <w:rPr>
          <w:rFonts w:ascii="Times New Roman" w:hAnsi="Times New Roman" w:cs="Times New Roman"/>
        </w:rPr>
        <w:t xml:space="preserve"> r. poz. 1</w:t>
      </w:r>
      <w:r w:rsidR="00ED66FB">
        <w:rPr>
          <w:rFonts w:ascii="Times New Roman" w:hAnsi="Times New Roman" w:cs="Times New Roman"/>
        </w:rPr>
        <w:t>100</w:t>
      </w:r>
      <w:r w:rsidR="0066039A" w:rsidRPr="005C5492">
        <w:rPr>
          <w:rFonts w:ascii="Times New Roman" w:hAnsi="Times New Roman" w:cs="Times New Roman"/>
        </w:rPr>
        <w:t xml:space="preserve"> </w:t>
      </w:r>
      <w:proofErr w:type="spellStart"/>
      <w:r w:rsidR="00ED66FB">
        <w:rPr>
          <w:rFonts w:ascii="Times New Roman" w:hAnsi="Times New Roman" w:cs="Times New Roman"/>
        </w:rPr>
        <w:t>t.j</w:t>
      </w:r>
      <w:proofErr w:type="spellEnd"/>
      <w:r w:rsidR="00ED66FB">
        <w:rPr>
          <w:rFonts w:ascii="Times New Roman" w:hAnsi="Times New Roman" w:cs="Times New Roman"/>
        </w:rPr>
        <w:t>.</w:t>
      </w:r>
      <w:r w:rsidRPr="005C5492">
        <w:rPr>
          <w:rFonts w:ascii="Times New Roman" w:hAnsi="Times New Roman" w:cs="Times New Roman"/>
        </w:rPr>
        <w:t>);</w:t>
      </w:r>
    </w:p>
    <w:p w14:paraId="2BD003AE" w14:textId="77777777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Rozporządzenia Ministra Pracy i Polityki Społecznej z dnia 14 maja 2014 r. w sprawie przyznawania środków z Krajowego Funduszu Szkoleniowego (Dz. U. z 2018r. poz. 117);</w:t>
      </w:r>
    </w:p>
    <w:p w14:paraId="6629F3A3" w14:textId="0048382C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snapToGrid w:val="0"/>
        </w:rPr>
        <w:t xml:space="preserve">Rozporządzenia Komisji (UE) nr 1407/2013 z dnia 18 grudnia 2013 r. w sprawie stosowania art. 107 i 108 Traktatu o funkcjonowaniu Unii Europejskiej do pomocy </w:t>
      </w:r>
      <w:r w:rsidRPr="005C5492">
        <w:rPr>
          <w:rFonts w:ascii="Times New Roman" w:hAnsi="Times New Roman" w:cs="Times New Roman"/>
          <w:i/>
          <w:snapToGrid w:val="0"/>
        </w:rPr>
        <w:t>de </w:t>
      </w:r>
      <w:proofErr w:type="spellStart"/>
      <w:r w:rsidRPr="005C5492">
        <w:rPr>
          <w:rFonts w:ascii="Times New Roman" w:hAnsi="Times New Roman" w:cs="Times New Roman"/>
          <w:i/>
          <w:snapToGrid w:val="0"/>
        </w:rPr>
        <w:t>minimis</w:t>
      </w:r>
      <w:proofErr w:type="spellEnd"/>
      <w:r w:rsidRPr="005C5492">
        <w:rPr>
          <w:rFonts w:ascii="Times New Roman" w:hAnsi="Times New Roman" w:cs="Times New Roman"/>
          <w:snapToGrid w:val="0"/>
        </w:rPr>
        <w:t xml:space="preserve"> (Dz. Urz. UE L 2013</w:t>
      </w:r>
      <w:r w:rsidR="008C6CD2">
        <w:rPr>
          <w:rFonts w:ascii="Times New Roman" w:hAnsi="Times New Roman" w:cs="Times New Roman"/>
          <w:snapToGrid w:val="0"/>
        </w:rPr>
        <w:t xml:space="preserve"> Nr 352</w:t>
      </w:r>
      <w:r w:rsidRPr="005C5492">
        <w:rPr>
          <w:rFonts w:ascii="Times New Roman" w:hAnsi="Times New Roman" w:cs="Times New Roman"/>
          <w:snapToGrid w:val="0"/>
        </w:rPr>
        <w:t>, str. 1)</w:t>
      </w:r>
      <w:r w:rsidR="00DA6642">
        <w:rPr>
          <w:rFonts w:ascii="Times New Roman" w:hAnsi="Times New Roman" w:cs="Times New Roman"/>
          <w:snapToGrid w:val="0"/>
        </w:rPr>
        <w:t xml:space="preserve"> wraz ze zmianą: rozporządzenie Komisji (UE) 2020/972 z dnia 2 lipca 2020 r. zmieniające rozporządzenie (UE) nr 1407/2013 w odniesieniu do jego przedłużenia oraz zmieniające rozporządzenie (UE) nr 651/2014 w odniesieniu do jego przedłużenia i odpowiednich dostosowań (Dz. Urz. UE L 2020 Nr 215, s. 3)</w:t>
      </w:r>
      <w:r w:rsidRPr="005C5492">
        <w:rPr>
          <w:rFonts w:ascii="Times New Roman" w:hAnsi="Times New Roman" w:cs="Times New Roman"/>
          <w:snapToGrid w:val="0"/>
        </w:rPr>
        <w:t>;</w:t>
      </w:r>
    </w:p>
    <w:p w14:paraId="7274B4B7" w14:textId="6E07D6E1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Rozporządzenia Komisji (UE) nr 1408/2013 z dnia 18 grudnia 2013 r. w sprawie stosowania art. 107 i 108 Traktatu o funkcjonowaniu Unii Europejskiej do pomocy </w:t>
      </w:r>
      <w:r w:rsidRPr="005C5492">
        <w:rPr>
          <w:rFonts w:ascii="Times New Roman" w:hAnsi="Times New Roman" w:cs="Times New Roman"/>
          <w:i/>
        </w:rPr>
        <w:t>de 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  sektorze rolnym (Dz. Urz. UE L 2013</w:t>
      </w:r>
      <w:r w:rsidR="008C6CD2">
        <w:rPr>
          <w:rFonts w:ascii="Times New Roman" w:hAnsi="Times New Roman" w:cs="Times New Roman"/>
        </w:rPr>
        <w:t xml:space="preserve"> Nr 352</w:t>
      </w:r>
      <w:r w:rsidRPr="005C5492">
        <w:rPr>
          <w:rFonts w:ascii="Times New Roman" w:hAnsi="Times New Roman" w:cs="Times New Roman"/>
        </w:rPr>
        <w:t>, str. 9)</w:t>
      </w:r>
      <w:r w:rsidR="001F2411">
        <w:rPr>
          <w:rFonts w:ascii="Times New Roman" w:hAnsi="Times New Roman" w:cs="Times New Roman"/>
        </w:rPr>
        <w:t xml:space="preserve"> wraz ze zmianą: rozporządzenie Komisji (UE) 2019/316 z dnia 21 lutego 2019 r. zmieniające rozporządzenie (UE) nr 1408/2013 w sprawie</w:t>
      </w:r>
      <w:r w:rsidR="001F2411" w:rsidRPr="001F2411">
        <w:rPr>
          <w:rFonts w:ascii="Times New Roman" w:hAnsi="Times New Roman" w:cs="Times New Roman"/>
        </w:rPr>
        <w:t xml:space="preserve"> </w:t>
      </w:r>
      <w:r w:rsidR="001F2411" w:rsidRPr="005C5492">
        <w:rPr>
          <w:rFonts w:ascii="Times New Roman" w:hAnsi="Times New Roman" w:cs="Times New Roman"/>
        </w:rPr>
        <w:t xml:space="preserve">stosowania art. 107 i 108 Traktatu o funkcjonowaniu Unii Europejskiej do pomocy </w:t>
      </w:r>
      <w:r w:rsidR="001F2411" w:rsidRPr="005C5492">
        <w:rPr>
          <w:rFonts w:ascii="Times New Roman" w:hAnsi="Times New Roman" w:cs="Times New Roman"/>
          <w:i/>
        </w:rPr>
        <w:t>de </w:t>
      </w:r>
      <w:proofErr w:type="spellStart"/>
      <w:r w:rsidR="001F2411" w:rsidRPr="005C5492">
        <w:rPr>
          <w:rFonts w:ascii="Times New Roman" w:hAnsi="Times New Roman" w:cs="Times New Roman"/>
          <w:i/>
        </w:rPr>
        <w:t>minimis</w:t>
      </w:r>
      <w:proofErr w:type="spellEnd"/>
      <w:r w:rsidR="001F2411" w:rsidRPr="005C5492">
        <w:rPr>
          <w:rFonts w:ascii="Times New Roman" w:hAnsi="Times New Roman" w:cs="Times New Roman"/>
        </w:rPr>
        <w:t xml:space="preserve"> w  sektorze rolnym</w:t>
      </w:r>
      <w:r w:rsidR="001F2411">
        <w:rPr>
          <w:rFonts w:ascii="Times New Roman" w:hAnsi="Times New Roman" w:cs="Times New Roman"/>
        </w:rPr>
        <w:t xml:space="preserve"> (Dz. Urz. UE L</w:t>
      </w:r>
      <w:r w:rsidR="00DA6642">
        <w:rPr>
          <w:rFonts w:ascii="Times New Roman" w:hAnsi="Times New Roman" w:cs="Times New Roman"/>
        </w:rPr>
        <w:t xml:space="preserve"> 2019 Nr</w:t>
      </w:r>
      <w:r w:rsidR="001F2411">
        <w:rPr>
          <w:rFonts w:ascii="Times New Roman" w:hAnsi="Times New Roman" w:cs="Times New Roman"/>
        </w:rPr>
        <w:t xml:space="preserve"> 51I, str. 1)</w:t>
      </w:r>
      <w:r w:rsidRPr="005C5492">
        <w:rPr>
          <w:rFonts w:ascii="Times New Roman" w:hAnsi="Times New Roman" w:cs="Times New Roman"/>
        </w:rPr>
        <w:t>;</w:t>
      </w:r>
    </w:p>
    <w:p w14:paraId="0245BE08" w14:textId="72E903B6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Rozporządzenia Komisji (UE) nr 717/2014 z dnia 27 czerwca 2014 r. w sprawie stosowania art. 107 i 108 Traktatu o funkcjonowaniu Unii Europejskiej do pomocy </w:t>
      </w:r>
      <w:r w:rsidRPr="005C5492">
        <w:rPr>
          <w:rFonts w:ascii="Times New Roman" w:hAnsi="Times New Roman" w:cs="Times New Roman"/>
          <w:i/>
        </w:rPr>
        <w:t>de 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 sektorze rybołówstwa i akwakultury (Dz. Urz. UE L</w:t>
      </w:r>
      <w:r w:rsidR="008C6CD2">
        <w:rPr>
          <w:rFonts w:ascii="Times New Roman" w:hAnsi="Times New Roman" w:cs="Times New Roman"/>
        </w:rPr>
        <w:t xml:space="preserve"> 2014 Nr 190, str. </w:t>
      </w:r>
      <w:r w:rsidRPr="005C5492">
        <w:rPr>
          <w:rFonts w:ascii="Times New Roman" w:hAnsi="Times New Roman" w:cs="Times New Roman"/>
        </w:rPr>
        <w:t>45)</w:t>
      </w:r>
      <w:r w:rsidR="001232E6">
        <w:rPr>
          <w:rFonts w:ascii="Times New Roman" w:hAnsi="Times New Roman" w:cs="Times New Roman"/>
        </w:rPr>
        <w:t xml:space="preserve"> wraz ze zmianą: rozporządzenie Komisji (UE) 2020/2008 z dnia 8 grudnia 2020 r. zmieniające rozporządzenia (UE) nr 702/2014, (UE) nr 717/2014 </w:t>
      </w:r>
      <w:r w:rsidR="00ED66FB">
        <w:rPr>
          <w:rFonts w:ascii="Times New Roman" w:hAnsi="Times New Roman" w:cs="Times New Roman"/>
        </w:rPr>
        <w:br/>
      </w:r>
      <w:r w:rsidR="001232E6">
        <w:rPr>
          <w:rFonts w:ascii="Times New Roman" w:hAnsi="Times New Roman" w:cs="Times New Roman"/>
        </w:rPr>
        <w:t>i (UE) nr 1388/2014 w odniesieniu do okresu ich stosowania oraz innych odpowiednich dostosowań (Dz. Urz. UE L 2020 Nr 414, s. 15)</w:t>
      </w:r>
      <w:r w:rsidRPr="005C5492">
        <w:rPr>
          <w:rFonts w:ascii="Times New Roman" w:hAnsi="Times New Roman" w:cs="Times New Roman"/>
        </w:rPr>
        <w:t>;</w:t>
      </w:r>
    </w:p>
    <w:p w14:paraId="4897DB99" w14:textId="09F764F7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Ustawy z dnia 30 kwietnia 2004r. o postępowaniu w sprawach dotyczących pomocy publicznej (Dz. U. </w:t>
      </w:r>
      <w:r w:rsidR="00ED66FB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z 20</w:t>
      </w:r>
      <w:r w:rsidR="00A56D24">
        <w:rPr>
          <w:rFonts w:ascii="Times New Roman" w:hAnsi="Times New Roman" w:cs="Times New Roman"/>
        </w:rPr>
        <w:t>2</w:t>
      </w:r>
      <w:r w:rsidR="00ED66FB">
        <w:rPr>
          <w:rFonts w:ascii="Times New Roman" w:hAnsi="Times New Roman" w:cs="Times New Roman"/>
        </w:rPr>
        <w:t>1</w:t>
      </w:r>
      <w:r w:rsidRPr="005C5492">
        <w:rPr>
          <w:rFonts w:ascii="Times New Roman" w:hAnsi="Times New Roman" w:cs="Times New Roman"/>
        </w:rPr>
        <w:t xml:space="preserve">r. poz. </w:t>
      </w:r>
      <w:r w:rsidR="00ED66FB">
        <w:rPr>
          <w:rFonts w:ascii="Times New Roman" w:hAnsi="Times New Roman" w:cs="Times New Roman"/>
        </w:rPr>
        <w:t xml:space="preserve">743 </w:t>
      </w:r>
      <w:proofErr w:type="spellStart"/>
      <w:r w:rsidR="00ED66FB">
        <w:rPr>
          <w:rFonts w:ascii="Times New Roman" w:hAnsi="Times New Roman" w:cs="Times New Roman"/>
        </w:rPr>
        <w:t>t.j</w:t>
      </w:r>
      <w:proofErr w:type="spellEnd"/>
      <w:r w:rsidR="00ED66FB">
        <w:rPr>
          <w:rFonts w:ascii="Times New Roman" w:hAnsi="Times New Roman" w:cs="Times New Roman"/>
        </w:rPr>
        <w:t>.</w:t>
      </w:r>
      <w:r w:rsidRPr="005C5492">
        <w:rPr>
          <w:rFonts w:ascii="Times New Roman" w:hAnsi="Times New Roman" w:cs="Times New Roman"/>
        </w:rPr>
        <w:t>);</w:t>
      </w:r>
    </w:p>
    <w:p w14:paraId="04D05A40" w14:textId="793AAC07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Rozporządzenia Rady Ministrów z dnia 29 marca 2010 r. w sprawie zakresu informacji przedstawianych przez podmiot ubiegający się o pomoc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(Dz. U.</w:t>
      </w:r>
      <w:r w:rsidR="00A56D24">
        <w:rPr>
          <w:rFonts w:ascii="Times New Roman" w:hAnsi="Times New Roman" w:cs="Times New Roman"/>
        </w:rPr>
        <w:t xml:space="preserve"> 2010r.,</w:t>
      </w:r>
      <w:r w:rsidRPr="005C5492">
        <w:rPr>
          <w:rFonts w:ascii="Times New Roman" w:hAnsi="Times New Roman" w:cs="Times New Roman"/>
        </w:rPr>
        <w:t xml:space="preserve"> Nr 53, poz. 311);</w:t>
      </w:r>
    </w:p>
    <w:p w14:paraId="4822EF50" w14:textId="77777777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Rozporządzenia Rady Ministrów z dnia 11 czerwca 2010 r. w sprawie informacji składanych przez podmioty ubiegające się o pomoc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 rolnictwie lub rybołówstwie (Dz. U. </w:t>
      </w:r>
      <w:r w:rsidR="003D2C89" w:rsidRPr="005C5492">
        <w:rPr>
          <w:rFonts w:ascii="Times New Roman" w:hAnsi="Times New Roman" w:cs="Times New Roman"/>
        </w:rPr>
        <w:br/>
        <w:t xml:space="preserve">z </w:t>
      </w:r>
      <w:r w:rsidR="0065550B" w:rsidRPr="005C5492">
        <w:rPr>
          <w:rFonts w:ascii="Times New Roman" w:hAnsi="Times New Roman" w:cs="Times New Roman"/>
        </w:rPr>
        <w:t xml:space="preserve">2010r., </w:t>
      </w:r>
      <w:r w:rsidRPr="005C5492">
        <w:rPr>
          <w:rFonts w:ascii="Times New Roman" w:hAnsi="Times New Roman" w:cs="Times New Roman"/>
        </w:rPr>
        <w:t>Nr 121, poz. 810);</w:t>
      </w:r>
    </w:p>
    <w:p w14:paraId="7F43B463" w14:textId="77777777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Rozporządzenia z dnia 20 marca 2007 r. w sprawie zaświadczeń o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i pomocy</w:t>
      </w:r>
      <w:r w:rsidRPr="005C5492">
        <w:rPr>
          <w:rFonts w:ascii="Times New Roman" w:hAnsi="Times New Roman" w:cs="Times New Roman"/>
          <w:i/>
        </w:rPr>
        <w:t xml:space="preserve"> de 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 rolnictwie lub rybołówstwie (Dz. U. z 2018r. poz. 350);</w:t>
      </w:r>
    </w:p>
    <w:p w14:paraId="636C427B" w14:textId="2D2CE06A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snapToGrid w:val="0"/>
        </w:rPr>
        <w:t>Ustawy z dnia 6 marca 2018 r. Prawo przedsiębiorców (Dz.</w:t>
      </w:r>
      <w:r w:rsidR="0065550B" w:rsidRPr="005C5492">
        <w:rPr>
          <w:rFonts w:ascii="Times New Roman" w:hAnsi="Times New Roman" w:cs="Times New Roman"/>
          <w:snapToGrid w:val="0"/>
        </w:rPr>
        <w:t xml:space="preserve"> </w:t>
      </w:r>
      <w:r w:rsidRPr="005C5492">
        <w:rPr>
          <w:rFonts w:ascii="Times New Roman" w:hAnsi="Times New Roman" w:cs="Times New Roman"/>
          <w:snapToGrid w:val="0"/>
        </w:rPr>
        <w:t xml:space="preserve">U. </w:t>
      </w:r>
      <w:r w:rsidR="0065550B" w:rsidRPr="005C5492">
        <w:rPr>
          <w:rFonts w:ascii="Times New Roman" w:hAnsi="Times New Roman" w:cs="Times New Roman"/>
          <w:snapToGrid w:val="0"/>
        </w:rPr>
        <w:t>z 20</w:t>
      </w:r>
      <w:r w:rsidR="00ED66FB">
        <w:rPr>
          <w:rFonts w:ascii="Times New Roman" w:hAnsi="Times New Roman" w:cs="Times New Roman"/>
          <w:snapToGrid w:val="0"/>
        </w:rPr>
        <w:t>21</w:t>
      </w:r>
      <w:r w:rsidR="0065550B" w:rsidRPr="005C5492">
        <w:rPr>
          <w:rFonts w:ascii="Times New Roman" w:hAnsi="Times New Roman" w:cs="Times New Roman"/>
          <w:snapToGrid w:val="0"/>
        </w:rPr>
        <w:t>r., poz. 1</w:t>
      </w:r>
      <w:r w:rsidR="00ED66FB">
        <w:rPr>
          <w:rFonts w:ascii="Times New Roman" w:hAnsi="Times New Roman" w:cs="Times New Roman"/>
          <w:snapToGrid w:val="0"/>
        </w:rPr>
        <w:t>62</w:t>
      </w:r>
      <w:r w:rsidR="0066039A" w:rsidRPr="005C5492">
        <w:rPr>
          <w:rFonts w:ascii="Times New Roman" w:hAnsi="Times New Roman" w:cs="Times New Roman"/>
          <w:snapToGrid w:val="0"/>
        </w:rPr>
        <w:t xml:space="preserve"> </w:t>
      </w:r>
      <w:proofErr w:type="spellStart"/>
      <w:r w:rsidR="00ED66FB">
        <w:rPr>
          <w:rFonts w:ascii="Times New Roman" w:hAnsi="Times New Roman" w:cs="Times New Roman"/>
          <w:snapToGrid w:val="0"/>
        </w:rPr>
        <w:t>t.j</w:t>
      </w:r>
      <w:proofErr w:type="spellEnd"/>
      <w:r w:rsidR="00ED66FB">
        <w:rPr>
          <w:rFonts w:ascii="Times New Roman" w:hAnsi="Times New Roman" w:cs="Times New Roman"/>
          <w:snapToGrid w:val="0"/>
        </w:rPr>
        <w:t>.</w:t>
      </w:r>
      <w:r w:rsidRPr="005C5492">
        <w:rPr>
          <w:rFonts w:ascii="Times New Roman" w:hAnsi="Times New Roman" w:cs="Times New Roman"/>
          <w:snapToGrid w:val="0"/>
        </w:rPr>
        <w:t>);</w:t>
      </w:r>
    </w:p>
    <w:p w14:paraId="4B3F6716" w14:textId="2CFEA118" w:rsidR="004523D4" w:rsidRPr="005C5492" w:rsidRDefault="004523D4" w:rsidP="004523D4">
      <w:pPr>
        <w:pStyle w:val="Akapitzlist"/>
        <w:numPr>
          <w:ilvl w:val="0"/>
          <w:numId w:val="16"/>
        </w:numPr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Ustawy z dnia 27 sierpnia 2009r. o finansach pub</w:t>
      </w:r>
      <w:r w:rsidR="003D2C89" w:rsidRPr="005C5492">
        <w:rPr>
          <w:rFonts w:ascii="Times New Roman" w:hAnsi="Times New Roman" w:cs="Times New Roman"/>
        </w:rPr>
        <w:t>licznych (Dz. U. z 2</w:t>
      </w:r>
      <w:r w:rsidR="00ED66FB">
        <w:rPr>
          <w:rFonts w:ascii="Times New Roman" w:hAnsi="Times New Roman" w:cs="Times New Roman"/>
        </w:rPr>
        <w:t>021</w:t>
      </w:r>
      <w:r w:rsidR="003D2C89" w:rsidRPr="005C5492">
        <w:rPr>
          <w:rFonts w:ascii="Times New Roman" w:hAnsi="Times New Roman" w:cs="Times New Roman"/>
        </w:rPr>
        <w:t xml:space="preserve">r. poz. </w:t>
      </w:r>
      <w:r w:rsidR="00ED66FB">
        <w:rPr>
          <w:rFonts w:ascii="Times New Roman" w:hAnsi="Times New Roman" w:cs="Times New Roman"/>
        </w:rPr>
        <w:t>305</w:t>
      </w:r>
      <w:r w:rsidR="0066039A" w:rsidRPr="005C5492">
        <w:rPr>
          <w:rFonts w:ascii="Times New Roman" w:hAnsi="Times New Roman" w:cs="Times New Roman"/>
        </w:rPr>
        <w:t xml:space="preserve"> </w:t>
      </w:r>
      <w:proofErr w:type="spellStart"/>
      <w:r w:rsidR="00ED66FB">
        <w:rPr>
          <w:rFonts w:ascii="Times New Roman" w:hAnsi="Times New Roman" w:cs="Times New Roman"/>
        </w:rPr>
        <w:t>t.j</w:t>
      </w:r>
      <w:proofErr w:type="spellEnd"/>
      <w:r w:rsidR="00ED66FB">
        <w:rPr>
          <w:rFonts w:ascii="Times New Roman" w:hAnsi="Times New Roman" w:cs="Times New Roman"/>
        </w:rPr>
        <w:t>.</w:t>
      </w:r>
      <w:r w:rsidRPr="005C5492">
        <w:rPr>
          <w:rFonts w:ascii="Times New Roman" w:hAnsi="Times New Roman" w:cs="Times New Roman"/>
        </w:rPr>
        <w:t>);</w:t>
      </w:r>
    </w:p>
    <w:p w14:paraId="5A62A13D" w14:textId="77777777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snapToGrid w:val="0"/>
        </w:rPr>
        <w:t>Niniejszych Zasad przyznawania pracodawcy środków Krajowego Funduszu Szkoleniowego w Powiatowym Urzędzie Pracy w Płocku w 2019r. zwanych dalej „zasadami”.</w:t>
      </w:r>
    </w:p>
    <w:p w14:paraId="14D090BB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2</w:t>
      </w:r>
    </w:p>
    <w:p w14:paraId="204D1B2B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SŁOWNIK POJĘĆ</w:t>
      </w:r>
    </w:p>
    <w:p w14:paraId="4918142A" w14:textId="77777777" w:rsidR="004523D4" w:rsidRPr="005C5492" w:rsidRDefault="004523D4" w:rsidP="004523D4">
      <w:pPr>
        <w:spacing w:after="0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Ilekroć w Zasadach jest mowa o:</w:t>
      </w:r>
    </w:p>
    <w:p w14:paraId="3BCA7D67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działalności gospodarczej</w:t>
      </w:r>
      <w:r w:rsidRPr="005C5492">
        <w:rPr>
          <w:rFonts w:ascii="Times New Roman" w:hAnsi="Times New Roman" w:cs="Times New Roman"/>
        </w:rPr>
        <w:t xml:space="preserve"> – należy przez to rozumieć działalność gospodarczą </w:t>
      </w:r>
      <w:r w:rsidRPr="005C5492">
        <w:rPr>
          <w:rFonts w:ascii="Times New Roman" w:hAnsi="Times New Roman" w:cs="Times New Roman"/>
        </w:rPr>
        <w:br/>
        <w:t>w rozumieniu przepisów  ustawy z dnia  6 marca 2018 r. Prawo przedsiębiorców;</w:t>
      </w:r>
    </w:p>
    <w:p w14:paraId="6239B2B4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KFS</w:t>
      </w:r>
      <w:r w:rsidRPr="005C5492">
        <w:rPr>
          <w:rFonts w:ascii="Times New Roman" w:hAnsi="Times New Roman" w:cs="Times New Roman"/>
        </w:rPr>
        <w:t xml:space="preserve"> – należy przez to rozumieć Krajowy Fundusz Szkoleniowy;</w:t>
      </w:r>
    </w:p>
    <w:p w14:paraId="5A899EDF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lastRenderedPageBreak/>
        <w:t>kursie</w:t>
      </w:r>
      <w:r w:rsidRPr="005C5492">
        <w:rPr>
          <w:rFonts w:ascii="Times New Roman" w:hAnsi="Times New Roman" w:cs="Times New Roman"/>
        </w:rPr>
        <w:t xml:space="preserve"> – należy przez to rozumieć pozaszkolne zajęcia mające na celu uzyskanie, uzupełnienie lub doskonalenie umiejętności i kwalifikacji zawodowych lub ogólnych, potrzebnych do wykonywania pracy, zaplanowanych i zrealizowanych przez instytucję szkoleniową w określonym czasie, według ustalonego programu; ukończenie szkolenia powinno być poświadczone zaświadczeniem, świadectwem, dyplomem lub innym dokumentem wystawianym zgodnie z przepisami prawnymi przez realizatora kształcenia;</w:t>
      </w:r>
    </w:p>
    <w:p w14:paraId="6CA0B809" w14:textId="1BB31F44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proofErr w:type="spellStart"/>
      <w:r w:rsidRPr="005C5492">
        <w:rPr>
          <w:rFonts w:ascii="Times New Roman" w:hAnsi="Times New Roman" w:cs="Times New Roman"/>
          <w:b/>
        </w:rPr>
        <w:t>mikroprzedsiębiorcy</w:t>
      </w:r>
      <w:proofErr w:type="spellEnd"/>
      <w:r w:rsidRPr="005C5492">
        <w:rPr>
          <w:rFonts w:ascii="Times New Roman" w:hAnsi="Times New Roman" w:cs="Times New Roman"/>
        </w:rPr>
        <w:t xml:space="preserve"> - należy przez to rozumieć przedsiębiorcę, który w co najmniej jednym z dwóch ostatnich lat obrotowych zatrudniał średniorocznie mniej niż 10 pracowników oraz jego roczny obrót netto ze sprzedaży towarów, wyrobów i usług oraz operacji finansowych nie przekroczył równowartości </w:t>
      </w:r>
      <w:r w:rsid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w złotych 2 milionów euro lub sumy aktywów jego bilansu sporządzonego na koniec jednego z tych lat nie przekroczyły równowartości w złotych 2 milionów euro, (</w:t>
      </w:r>
      <w:r w:rsidRPr="005C5492">
        <w:rPr>
          <w:rFonts w:ascii="Times New Roman" w:hAnsi="Times New Roman" w:cs="Times New Roman"/>
          <w:bCs/>
        </w:rPr>
        <w:t>art.  7 ust. 1 pkt 1 ustawy z dnia  6 marca 2018 r. Prawo przedsiębiorców)</w:t>
      </w:r>
      <w:r w:rsidRPr="005C5492">
        <w:rPr>
          <w:rFonts w:ascii="Times New Roman" w:hAnsi="Times New Roman" w:cs="Times New Roman"/>
        </w:rPr>
        <w:t>;</w:t>
      </w:r>
      <w:r w:rsidRPr="005C5492">
        <w:rPr>
          <w:rFonts w:ascii="Times New Roman" w:hAnsi="Times New Roman" w:cs="Times New Roman"/>
          <w:bCs/>
        </w:rPr>
        <w:t xml:space="preserve"> </w:t>
      </w:r>
    </w:p>
    <w:p w14:paraId="6CC1281A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/>
        </w:rPr>
        <w:t xml:space="preserve">pomocy </w:t>
      </w:r>
      <w:r w:rsidRPr="005C5492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b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- jest to pomoc w rozumieniu rozporządzeń Komisji (UE), o których mowa w §1 ust. 3, 4 oraz 5 niniejszych zasad;</w:t>
      </w:r>
    </w:p>
    <w:p w14:paraId="492C70F2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/>
        </w:rPr>
        <w:t>pracodawcy</w:t>
      </w:r>
      <w:r w:rsidRPr="005C5492">
        <w:rPr>
          <w:rFonts w:ascii="Times New Roman" w:hAnsi="Times New Roman" w:cs="Times New Roman"/>
        </w:rPr>
        <w:t xml:space="preserve"> - należy przez to rozumieć jednostkę organizacyjną, chociażby nie posiadała osobowości prawnej, a także osobę fizyczną, jeżeli zatrudniają one co najmniej jednego pracownika;</w:t>
      </w:r>
    </w:p>
    <w:p w14:paraId="48F5C55C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/>
        </w:rPr>
        <w:t>pracowniku</w:t>
      </w:r>
      <w:r w:rsidRPr="005C5492">
        <w:rPr>
          <w:rFonts w:ascii="Times New Roman" w:hAnsi="Times New Roman" w:cs="Times New Roman"/>
        </w:rPr>
        <w:t xml:space="preserve"> - należy przez to rozumieć osobę, zatrudnioną na podstawie umowy o pracę, powołania, wyboru, mianowania lub spółdzielczej umowy o pracę;</w:t>
      </w:r>
    </w:p>
    <w:p w14:paraId="17A14546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przedsiębiorcy</w:t>
      </w:r>
      <w:r w:rsidRPr="005C5492">
        <w:rPr>
          <w:rFonts w:ascii="Times New Roman" w:hAnsi="Times New Roman" w:cs="Times New Roman"/>
        </w:rPr>
        <w:t xml:space="preserve"> - należy przez to rozumieć osobę fizyczną, osobę prawną i jednostkę organizacyjną, niebędącą osobą prawną, której odrębna ustawa przyznaje zdolność prawną, wykonującą we własnym imieniu działalność gospodarczą. Za przedsiębiorców uważa się także wspólników spółki cywilnej w zakresie wykonywanej przez nich działalności gospodarczej;</w:t>
      </w:r>
    </w:p>
    <w:p w14:paraId="20EB42A8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rozporządzeniu</w:t>
      </w:r>
      <w:r w:rsidRPr="005C5492">
        <w:rPr>
          <w:rFonts w:ascii="Times New Roman" w:hAnsi="Times New Roman" w:cs="Times New Roman"/>
        </w:rPr>
        <w:t xml:space="preserve"> - należy przez to rozumieć Rozporządzenie Ministra Pracy i Polityki Społecznej z dnia 14 maja 2014 r. w sprawie przyznawania środków z </w:t>
      </w:r>
      <w:r w:rsidRPr="005C5492">
        <w:rPr>
          <w:rFonts w:ascii="Times New Roman" w:hAnsi="Times New Roman" w:cs="Times New Roman"/>
          <w:bCs/>
        </w:rPr>
        <w:t>Krajowego Funduszu Szkoleniowego</w:t>
      </w:r>
      <w:r w:rsidRPr="005C5492">
        <w:rPr>
          <w:rFonts w:ascii="Times New Roman" w:hAnsi="Times New Roman" w:cs="Times New Roman"/>
        </w:rPr>
        <w:t xml:space="preserve"> (Dz. U. z 2018 r. poz. 117);</w:t>
      </w:r>
    </w:p>
    <w:p w14:paraId="7C68F1A8" w14:textId="178701DF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umowie</w:t>
      </w:r>
      <w:r w:rsidRPr="005C5492">
        <w:rPr>
          <w:rFonts w:ascii="Times New Roman" w:hAnsi="Times New Roman" w:cs="Times New Roman"/>
        </w:rPr>
        <w:t xml:space="preserve"> – należy przez to rozumieć umowę o finansowanie działań obejmujących kształcenie ustawiczne pracowników i pracodawcy zawartą pomiędzy Powiatem Płockim</w:t>
      </w:r>
      <w:r w:rsidR="00FB7508">
        <w:rPr>
          <w:rFonts w:ascii="Times New Roman" w:hAnsi="Times New Roman" w:cs="Times New Roman"/>
        </w:rPr>
        <w:t xml:space="preserve"> reprezentowanym przez Starostę Płockiego w imieniu którego działa Dyrektor Powiatowego Urzędu Pracy w Płocku</w:t>
      </w:r>
      <w:r w:rsidRPr="005C5492">
        <w:rPr>
          <w:rFonts w:ascii="Times New Roman" w:hAnsi="Times New Roman" w:cs="Times New Roman"/>
        </w:rPr>
        <w:t xml:space="preserve"> a pracodawcą;</w:t>
      </w:r>
    </w:p>
    <w:p w14:paraId="610BB6EF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urzędzie</w:t>
      </w:r>
      <w:r w:rsidRPr="005C5492">
        <w:rPr>
          <w:rFonts w:ascii="Times New Roman" w:hAnsi="Times New Roman" w:cs="Times New Roman"/>
        </w:rPr>
        <w:t xml:space="preserve"> - należy przez to rozumieć Powiatowy Urząd Pracy w Płocku;</w:t>
      </w:r>
    </w:p>
    <w:p w14:paraId="1975E73D" w14:textId="47DD559B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ustawie</w:t>
      </w:r>
      <w:r w:rsidRPr="005C5492">
        <w:rPr>
          <w:rFonts w:ascii="Times New Roman" w:hAnsi="Times New Roman" w:cs="Times New Roman"/>
        </w:rPr>
        <w:t xml:space="preserve"> - należy przez to rozumieć ustawę z dnia 20 kwietnia 2004 r. o promocji zatrudnienia i instytu</w:t>
      </w:r>
      <w:r w:rsidR="003D2C89" w:rsidRPr="005C5492">
        <w:rPr>
          <w:rFonts w:ascii="Times New Roman" w:hAnsi="Times New Roman" w:cs="Times New Roman"/>
        </w:rPr>
        <w:t>cjach rynku pracy</w:t>
      </w:r>
      <w:r w:rsidRPr="005C5492">
        <w:rPr>
          <w:rFonts w:ascii="Times New Roman" w:hAnsi="Times New Roman" w:cs="Times New Roman"/>
        </w:rPr>
        <w:t>;</w:t>
      </w:r>
    </w:p>
    <w:p w14:paraId="5B34BEAA" w14:textId="2BB64418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wniosku</w:t>
      </w:r>
      <w:r w:rsidRPr="005C5492">
        <w:rPr>
          <w:rFonts w:ascii="Times New Roman" w:hAnsi="Times New Roman" w:cs="Times New Roman"/>
        </w:rPr>
        <w:t xml:space="preserve"> – należy przez to rozumieć </w:t>
      </w:r>
      <w:r w:rsidR="00FB7508">
        <w:rPr>
          <w:rFonts w:ascii="Times New Roman" w:hAnsi="Times New Roman" w:cs="Times New Roman"/>
        </w:rPr>
        <w:t>w</w:t>
      </w:r>
      <w:r w:rsidRPr="005C5492">
        <w:rPr>
          <w:rFonts w:ascii="Times New Roman" w:hAnsi="Times New Roman" w:cs="Times New Roman"/>
        </w:rPr>
        <w:t xml:space="preserve">niosek </w:t>
      </w:r>
      <w:r w:rsidR="00FB7508">
        <w:rPr>
          <w:rFonts w:ascii="Times New Roman" w:hAnsi="Times New Roman" w:cs="Times New Roman"/>
        </w:rPr>
        <w:t>w sprawie finansowania z Krajowego Funduszu Szkoleniowego kosztów kształcenia ustawicznego pracowników i pracodawcy.</w:t>
      </w:r>
      <w:r w:rsidRPr="005C5492">
        <w:rPr>
          <w:rFonts w:ascii="Times New Roman" w:hAnsi="Times New Roman" w:cs="Times New Roman"/>
        </w:rPr>
        <w:t xml:space="preserve"> </w:t>
      </w:r>
    </w:p>
    <w:p w14:paraId="11835FBE" w14:textId="77777777" w:rsidR="004523D4" w:rsidRPr="005C5492" w:rsidRDefault="004523D4" w:rsidP="004523D4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77FCC9A5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§ 3 </w:t>
      </w:r>
    </w:p>
    <w:p w14:paraId="37D0C60A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PRZEDMIOT FINANSOWANIA</w:t>
      </w:r>
    </w:p>
    <w:p w14:paraId="5F4A344A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3CC4DFBD" w14:textId="7860CEC2" w:rsidR="004523D4" w:rsidRPr="005C5492" w:rsidRDefault="004523D4" w:rsidP="004523D4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Urząd przeznacza środki KFS na</w:t>
      </w:r>
      <w:r w:rsidRPr="005C5492">
        <w:rPr>
          <w:rFonts w:ascii="Times New Roman" w:hAnsi="Times New Roman" w:cs="Times New Roman"/>
        </w:rPr>
        <w:t xml:space="preserve"> finansowanie działań na rzecz kształcenia ustawicznego pracowników </w:t>
      </w:r>
      <w:r w:rsid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i pracodawców, na które składają się:</w:t>
      </w:r>
    </w:p>
    <w:p w14:paraId="67C81BDE" w14:textId="34E8D63F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color w:val="000000" w:themeColor="text1"/>
        </w:rPr>
        <w:t xml:space="preserve">określenie potrzeb Pracodawcy w zakresie kształcenia ustawicznego w związku z ubieganiem się </w:t>
      </w:r>
      <w:r w:rsidR="005C5492">
        <w:rPr>
          <w:rFonts w:ascii="Times New Roman" w:hAnsi="Times New Roman" w:cs="Times New Roman"/>
          <w:color w:val="000000" w:themeColor="text1"/>
        </w:rPr>
        <w:br/>
      </w:r>
      <w:r w:rsidRPr="005C5492">
        <w:rPr>
          <w:rFonts w:ascii="Times New Roman" w:hAnsi="Times New Roman" w:cs="Times New Roman"/>
          <w:color w:val="000000" w:themeColor="text1"/>
        </w:rPr>
        <w:t>o sfinansowanie tego kształcenia ze środków KFS,</w:t>
      </w:r>
    </w:p>
    <w:p w14:paraId="02E1F50F" w14:textId="77777777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kursy i studia podyplomowe realizowane z inicjatywy pracodawcy lub za jego zgodą;</w:t>
      </w:r>
    </w:p>
    <w:p w14:paraId="3182F905" w14:textId="77777777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egzaminy umożliwiające uzyskanie dokumentów potwierdzających nabycie umiejętności, kwalifikacji lub uprawnień zawodowych;</w:t>
      </w:r>
    </w:p>
    <w:p w14:paraId="089813FB" w14:textId="77777777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badania lekarskie i psychologiczne wymagane do podjęcia kształcenia lub pracy zawodowej po ukończonym kształceniu;</w:t>
      </w:r>
    </w:p>
    <w:p w14:paraId="4D434286" w14:textId="77777777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ubezpieczenie od następstw nieszczęśliwych wypadków w związku z podjętym kształceniem.</w:t>
      </w:r>
    </w:p>
    <w:p w14:paraId="285BED51" w14:textId="3A395EC4" w:rsidR="004523D4" w:rsidRPr="005C5492" w:rsidRDefault="004523D4" w:rsidP="004523D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przypadku ubiegania się pracodawcy o określenie potrzeb pracodawcy w zakresie kształcenia ustawicznego w związku z ubieganiem się o sfinansowanie tego kształcenia ze środków KFS</w:t>
      </w:r>
      <w:r w:rsidR="00900CBD">
        <w:rPr>
          <w:rFonts w:ascii="Times New Roman" w:hAnsi="Times New Roman" w:cs="Times New Roman"/>
        </w:rPr>
        <w:t>,</w:t>
      </w:r>
      <w:r w:rsidRPr="005C5492">
        <w:rPr>
          <w:rFonts w:ascii="Times New Roman" w:hAnsi="Times New Roman" w:cs="Times New Roman"/>
        </w:rPr>
        <w:t xml:space="preserve"> o którym mowa w pkt. 1), należy najpierw złożyć wniosek uwzględniający samo określenie potrzeb.</w:t>
      </w:r>
    </w:p>
    <w:p w14:paraId="69ABFFB6" w14:textId="77777777" w:rsidR="004523D4" w:rsidRPr="005C5492" w:rsidRDefault="004523D4" w:rsidP="004523D4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Środki  </w:t>
      </w:r>
      <w:r w:rsidRPr="005C5492">
        <w:rPr>
          <w:rFonts w:ascii="Times New Roman" w:hAnsi="Times New Roman" w:cs="Times New Roman"/>
          <w:bCs/>
        </w:rPr>
        <w:t>KFS</w:t>
      </w:r>
      <w:r w:rsidRPr="005C5492">
        <w:rPr>
          <w:rFonts w:ascii="Times New Roman" w:hAnsi="Times New Roman" w:cs="Times New Roman"/>
        </w:rPr>
        <w:t xml:space="preserve"> </w:t>
      </w:r>
      <w:r w:rsidRPr="005C5492">
        <w:rPr>
          <w:rFonts w:ascii="Times New Roman" w:hAnsi="Times New Roman" w:cs="Times New Roman"/>
          <w:b/>
        </w:rPr>
        <w:t>nie mogą być przeznaczane</w:t>
      </w:r>
      <w:r w:rsidRPr="005C5492">
        <w:rPr>
          <w:rFonts w:ascii="Times New Roman" w:hAnsi="Times New Roman" w:cs="Times New Roman"/>
        </w:rPr>
        <w:t xml:space="preserve"> na:</w:t>
      </w:r>
    </w:p>
    <w:p w14:paraId="067DC74E" w14:textId="77777777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</w:rPr>
        <w:t>koszty dojazdu, zakwaterowania, wyżywienia związanego z kształceniem ustawicznym;</w:t>
      </w:r>
    </w:p>
    <w:p w14:paraId="2253BB2D" w14:textId="77777777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studia wyższe (licencjackie, magisterskie, doktoranckie), staże, konferencje branżowe, konferencje naukowe;</w:t>
      </w:r>
    </w:p>
    <w:p w14:paraId="01407DE6" w14:textId="77777777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 xml:space="preserve">koszty kształcenia ustawicznego, którego obowiązek przeprowadzenia wynika </w:t>
      </w:r>
      <w:r w:rsidRPr="005C5492">
        <w:rPr>
          <w:rFonts w:ascii="Times New Roman" w:hAnsi="Times New Roman" w:cs="Times New Roman"/>
          <w:bCs/>
        </w:rPr>
        <w:br/>
        <w:t>z odrębnych przepisów prawa, np. badań wstępnych, okresowych czy też kontrolnych; szkoleń obowiązkowych dla wszystkich pracowników (np.: szkoleń BHP, PPOŻ, ochrona danych osobowych);</w:t>
      </w:r>
    </w:p>
    <w:p w14:paraId="222A9E26" w14:textId="77777777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lastRenderedPageBreak/>
        <w:t>koszty kształcenia lekarzy i lekarzy dentystów, którzy chcą sfinansować szkolenia specjalizacyjne i staże podyplomowe wraz z kosztami obsługi określone w przepisach o zawodach lekarza i lekarza dentysty, a także pielęgniarek i położnych które chcą sfinansować specjalizacje, o których mowa w przepisach o zawodach pielęgniarki i położnej.</w:t>
      </w:r>
    </w:p>
    <w:p w14:paraId="1FF8DCA2" w14:textId="4B208DB4" w:rsidR="005A6975" w:rsidRDefault="005C5492" w:rsidP="005A6975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4523D4" w:rsidRPr="005C5492">
        <w:rPr>
          <w:rFonts w:ascii="Times New Roman" w:hAnsi="Times New Roman" w:cs="Times New Roman"/>
        </w:rPr>
        <w:t xml:space="preserve">inansowaniu ze środków KFS </w:t>
      </w:r>
      <w:r w:rsidR="004523D4" w:rsidRPr="005C5492">
        <w:rPr>
          <w:rFonts w:ascii="Times New Roman" w:hAnsi="Times New Roman" w:cs="Times New Roman"/>
          <w:b/>
        </w:rPr>
        <w:t xml:space="preserve">podlegają </w:t>
      </w:r>
      <w:r w:rsidR="0074735D" w:rsidRPr="005C5492">
        <w:rPr>
          <w:rFonts w:ascii="Times New Roman" w:hAnsi="Times New Roman" w:cs="Times New Roman"/>
          <w:b/>
        </w:rPr>
        <w:t xml:space="preserve">jedynie </w:t>
      </w:r>
      <w:r w:rsidR="004523D4" w:rsidRPr="005C5492">
        <w:rPr>
          <w:rFonts w:ascii="Times New Roman" w:hAnsi="Times New Roman" w:cs="Times New Roman"/>
          <w:b/>
        </w:rPr>
        <w:t xml:space="preserve">działania rozpoczynające się </w:t>
      </w:r>
      <w:r w:rsidR="0074735D" w:rsidRPr="005C5492">
        <w:rPr>
          <w:rFonts w:ascii="Times New Roman" w:hAnsi="Times New Roman" w:cs="Times New Roman"/>
          <w:b/>
        </w:rPr>
        <w:br/>
      </w:r>
      <w:r w:rsidR="004523D4" w:rsidRPr="005C5492">
        <w:rPr>
          <w:rFonts w:ascii="Times New Roman" w:hAnsi="Times New Roman" w:cs="Times New Roman"/>
          <w:b/>
        </w:rPr>
        <w:t>w 20</w:t>
      </w:r>
      <w:r w:rsidR="0066039A" w:rsidRPr="005C5492">
        <w:rPr>
          <w:rFonts w:ascii="Times New Roman" w:hAnsi="Times New Roman" w:cs="Times New Roman"/>
          <w:b/>
        </w:rPr>
        <w:t>2</w:t>
      </w:r>
      <w:r w:rsidR="005A6975">
        <w:rPr>
          <w:rFonts w:ascii="Times New Roman" w:hAnsi="Times New Roman" w:cs="Times New Roman"/>
          <w:b/>
        </w:rPr>
        <w:t>1</w:t>
      </w:r>
      <w:r w:rsidR="004523D4" w:rsidRPr="005C5492">
        <w:rPr>
          <w:rFonts w:ascii="Times New Roman" w:hAnsi="Times New Roman" w:cs="Times New Roman"/>
          <w:b/>
        </w:rPr>
        <w:t>r.</w:t>
      </w:r>
      <w:r w:rsidR="004523D4" w:rsidRPr="005C5492">
        <w:rPr>
          <w:rFonts w:ascii="Times New Roman" w:hAnsi="Times New Roman" w:cs="Times New Roman"/>
        </w:rPr>
        <w:t xml:space="preserve">, ale nie wcześniej niż po zawarciu umowy, o której mowa w § 2 ust. 10 niniejszych zasad. </w:t>
      </w:r>
    </w:p>
    <w:p w14:paraId="3AE910BA" w14:textId="77777777" w:rsidR="00FB7508" w:rsidRPr="00FB7508" w:rsidRDefault="00FB7508" w:rsidP="00FB7508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6637E73D" w14:textId="2C7BB27A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4</w:t>
      </w:r>
    </w:p>
    <w:p w14:paraId="09AF0254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PODMIOTY UPRAWNIONE DO UBIEGANIA SIĘ O FINANSOWANIE</w:t>
      </w:r>
    </w:p>
    <w:p w14:paraId="19F90AF6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02264CEC" w14:textId="77777777" w:rsidR="004523D4" w:rsidRPr="005C5492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O dofinansowanie kosztów kształcenia ustawicznego mogą wystąpić pracodawcy, którzy zamierzają inwestować w podnoszenie swoich własnych kompetencji lub kompetencji osób, które zatrudniają. </w:t>
      </w:r>
    </w:p>
    <w:p w14:paraId="1261AD23" w14:textId="77777777" w:rsidR="004523D4" w:rsidRPr="005C5492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O środki KFS nie może ubiegać się podmiot niezatrudniający pracowników</w:t>
      </w:r>
      <w:r w:rsidRPr="005C5492">
        <w:rPr>
          <w:rFonts w:ascii="Times New Roman" w:hAnsi="Times New Roman" w:cs="Times New Roman"/>
        </w:rPr>
        <w:t>.</w:t>
      </w:r>
    </w:p>
    <w:p w14:paraId="483BE26C" w14:textId="77777777" w:rsidR="004523D4" w:rsidRPr="005C5492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O środki KFS mogą ubiegać się pracodawcy, którzy mają siedzibę lub prowadzą działalność na terenie powiatu płockiego. </w:t>
      </w:r>
    </w:p>
    <w:p w14:paraId="3C6A1763" w14:textId="37A3E88A" w:rsidR="004523D4" w:rsidRPr="005C5492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pierwszej kolejności wsparcie będzie przyznawane pracodawcom, których wnioski spełniają wymagania określone przynajmniej w jednym z przyjętych priorytetów</w:t>
      </w:r>
      <w:r w:rsidR="00FB7508">
        <w:rPr>
          <w:rFonts w:ascii="Times New Roman" w:hAnsi="Times New Roman" w:cs="Times New Roman"/>
        </w:rPr>
        <w:t xml:space="preserve"> wydatkowania Krajowego Funduszu Szkoleniowego w roku 2021 z tzw</w:t>
      </w:r>
      <w:r w:rsidR="00542623">
        <w:rPr>
          <w:rFonts w:ascii="Times New Roman" w:hAnsi="Times New Roman" w:cs="Times New Roman"/>
        </w:rPr>
        <w:t>.</w:t>
      </w:r>
      <w:r w:rsidR="00FB7508">
        <w:rPr>
          <w:rFonts w:ascii="Times New Roman" w:hAnsi="Times New Roman" w:cs="Times New Roman"/>
        </w:rPr>
        <w:t xml:space="preserve"> „puli Ministra”</w:t>
      </w:r>
      <w:r w:rsidRPr="005C5492">
        <w:rPr>
          <w:rFonts w:ascii="Times New Roman" w:hAnsi="Times New Roman" w:cs="Times New Roman"/>
        </w:rPr>
        <w:t>:</w:t>
      </w:r>
    </w:p>
    <w:p w14:paraId="33E5C25B" w14:textId="77777777" w:rsidR="00A05DAF" w:rsidRDefault="005A6975" w:rsidP="005A6975">
      <w:pPr>
        <w:pStyle w:val="Akapitzlist"/>
        <w:numPr>
          <w:ilvl w:val="0"/>
          <w:numId w:val="38"/>
        </w:numPr>
        <w:tabs>
          <w:tab w:val="left" w:pos="142"/>
        </w:tabs>
        <w:spacing w:before="240" w:line="240" w:lineRule="auto"/>
        <w:ind w:left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Pr="005A6975">
        <w:rPr>
          <w:rFonts w:ascii="Times New Roman" w:hAnsi="Times New Roman" w:cs="Times New Roman"/>
          <w:b/>
          <w:bCs/>
        </w:rPr>
        <w:t xml:space="preserve">sparcie kształcenia ustawicznego </w:t>
      </w:r>
      <w:r>
        <w:rPr>
          <w:rFonts w:ascii="Times New Roman" w:hAnsi="Times New Roman" w:cs="Times New Roman"/>
          <w:b/>
          <w:bCs/>
        </w:rPr>
        <w:t xml:space="preserve">osób zatrudnionych w firmach, które na skutek obostrzeń zapobiegających rozprzestrzenianiu się choroby COVID-19, musiały ograniczyć swoją działalność; </w:t>
      </w:r>
    </w:p>
    <w:p w14:paraId="2C19016E" w14:textId="48793070" w:rsidR="00DE54C8" w:rsidRPr="008B288F" w:rsidRDefault="005A6975" w:rsidP="008B288F">
      <w:pPr>
        <w:pStyle w:val="Akapitzlist"/>
        <w:tabs>
          <w:tab w:val="left" w:pos="142"/>
        </w:tabs>
        <w:spacing w:before="240"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A05DAF">
        <w:rPr>
          <w:rFonts w:ascii="Times New Roman" w:hAnsi="Times New Roman" w:cs="Times New Roman"/>
          <w:i/>
          <w:iCs/>
        </w:rPr>
        <w:t>(</w:t>
      </w:r>
      <w:r w:rsidRPr="00697E60">
        <w:rPr>
          <w:rFonts w:ascii="Times New Roman" w:hAnsi="Times New Roman" w:cs="Times New Roman"/>
          <w:i/>
          <w:iCs/>
        </w:rPr>
        <w:t xml:space="preserve">do wsparcia w ramach tego priorytetu mają prawo wszyscy pracodawcy, na których zostały nałożone ograniczenia, nakazy i zakazy w zakresie prowadzonej działalności gospodarczej ustanowione </w:t>
      </w:r>
      <w:r w:rsidR="008B288F">
        <w:rPr>
          <w:rFonts w:ascii="Times New Roman" w:hAnsi="Times New Roman" w:cs="Times New Roman"/>
          <w:i/>
          <w:iCs/>
        </w:rPr>
        <w:br/>
      </w:r>
      <w:r w:rsidRPr="00697E60">
        <w:rPr>
          <w:rFonts w:ascii="Times New Roman" w:hAnsi="Times New Roman" w:cs="Times New Roman"/>
          <w:i/>
          <w:iCs/>
        </w:rPr>
        <w:t>w związku z wystąpieniem stanu zagrożenia epidemicznego lub stanu epidemii, określone w przepisac</w:t>
      </w:r>
      <w:r w:rsidR="00A05DAF" w:rsidRPr="00697E60">
        <w:rPr>
          <w:rFonts w:ascii="Times New Roman" w:hAnsi="Times New Roman" w:cs="Times New Roman"/>
          <w:i/>
          <w:iCs/>
        </w:rPr>
        <w:t>h</w:t>
      </w:r>
      <w:r w:rsidR="005E4521" w:rsidRPr="00697E60">
        <w:rPr>
          <w:rFonts w:ascii="Times New Roman" w:hAnsi="Times New Roman" w:cs="Times New Roman"/>
          <w:i/>
          <w:iCs/>
        </w:rPr>
        <w:t xml:space="preserve"> wydanych na podstawie art.. 46a i 46b pkt 1-6 i 8-12 ustawy z dnia 5 grudnia 2008 r. o zapobieganiu oraz zwalczaniu zakażeń i chorób zakaźnych u ludzi (Dz. U. z 2020r. poz. 1845 – 2112)</w:t>
      </w:r>
      <w:r w:rsidR="00C43A4E" w:rsidRPr="00697E60">
        <w:rPr>
          <w:rFonts w:ascii="Times New Roman" w:hAnsi="Times New Roman" w:cs="Times New Roman"/>
          <w:i/>
          <w:iCs/>
        </w:rPr>
        <w:t xml:space="preserve"> i w związku </w:t>
      </w:r>
      <w:r w:rsidR="008B288F">
        <w:rPr>
          <w:rFonts w:ascii="Times New Roman" w:hAnsi="Times New Roman" w:cs="Times New Roman"/>
          <w:i/>
          <w:iCs/>
        </w:rPr>
        <w:br/>
      </w:r>
      <w:r w:rsidR="00C43A4E" w:rsidRPr="00697E60">
        <w:rPr>
          <w:rFonts w:ascii="Times New Roman" w:hAnsi="Times New Roman" w:cs="Times New Roman"/>
          <w:i/>
          <w:iCs/>
        </w:rPr>
        <w:t xml:space="preserve">z tym poszerzają bądź zmieniają obszar działalności gospodarczej. </w:t>
      </w:r>
      <w:r w:rsidR="005E4521" w:rsidRPr="008B288F">
        <w:rPr>
          <w:rFonts w:ascii="Times New Roman" w:hAnsi="Times New Roman" w:cs="Times New Roman"/>
          <w:i/>
          <w:iCs/>
        </w:rPr>
        <w:t>Dofinansowane formy kształcenia ustawicznego ma wspomagać wprowadzenie zmian umożliwiających utrzymanie się na rynku</w:t>
      </w:r>
      <w:r w:rsidR="00900CBD">
        <w:rPr>
          <w:rFonts w:ascii="Times New Roman" w:hAnsi="Times New Roman" w:cs="Times New Roman"/>
          <w:i/>
          <w:iCs/>
        </w:rPr>
        <w:t xml:space="preserve">, </w:t>
      </w:r>
      <w:r w:rsidR="005E4521" w:rsidRPr="008B288F">
        <w:rPr>
          <w:rFonts w:ascii="Times New Roman" w:hAnsi="Times New Roman" w:cs="Times New Roman"/>
          <w:i/>
          <w:iCs/>
        </w:rPr>
        <w:t>czy pozwalających uniknąć zwolnień</w:t>
      </w:r>
      <w:r w:rsidR="00900CBD">
        <w:rPr>
          <w:rFonts w:ascii="Times New Roman" w:hAnsi="Times New Roman" w:cs="Times New Roman"/>
          <w:i/>
          <w:iCs/>
        </w:rPr>
        <w:t>,</w:t>
      </w:r>
      <w:r w:rsidR="005E4521" w:rsidRPr="008B288F">
        <w:rPr>
          <w:rFonts w:ascii="Times New Roman" w:hAnsi="Times New Roman" w:cs="Times New Roman"/>
          <w:i/>
          <w:iCs/>
        </w:rPr>
        <w:t xml:space="preserve"> czy wręcz zatrudnić nowych pracowników. Warunkiem skorzystania ze środków priorytetu jest oświadczenie pracodawcy o konieczności nabycia nowych umiejętności czy kwalifikacji w związku z rozszerzeniem/przekwalifikowaniem obszaru działalności firmy </w:t>
      </w:r>
      <w:r w:rsidR="00C43A4E" w:rsidRPr="008B288F">
        <w:rPr>
          <w:rFonts w:ascii="Times New Roman" w:hAnsi="Times New Roman" w:cs="Times New Roman"/>
          <w:i/>
          <w:iCs/>
        </w:rPr>
        <w:t>oraz wskazanie podstawy prawnej nakładającej obostrzenia, które doprowadziły do ograniczenia działalności</w:t>
      </w:r>
      <w:r w:rsidR="005E6F3C" w:rsidRPr="008B288F">
        <w:rPr>
          <w:rFonts w:ascii="Times New Roman" w:hAnsi="Times New Roman" w:cs="Times New Roman"/>
          <w:i/>
          <w:iCs/>
        </w:rPr>
        <w:t>)</w:t>
      </w:r>
    </w:p>
    <w:p w14:paraId="0AEB493D" w14:textId="02A97DBB" w:rsidR="00DE54C8" w:rsidRDefault="00DE54C8" w:rsidP="00FC04AB">
      <w:pPr>
        <w:pStyle w:val="Akapitzlist"/>
        <w:numPr>
          <w:ilvl w:val="0"/>
          <w:numId w:val="38"/>
        </w:numPr>
        <w:tabs>
          <w:tab w:val="left" w:pos="142"/>
        </w:tabs>
        <w:spacing w:before="240" w:line="240" w:lineRule="auto"/>
        <w:ind w:left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wsparcie kształcenia ustawicznego pracowników służb medycznych, pracowników służb socjalnych, psychologów, terapeutów, pracowników domów pomocy społecznej, zakładów opiekuńczo – leczniczych, prywatnych domów opieki oraz innych placówek dla seniorów/osób  chorych/niepełnosprawnych, które bezpośrednio pracują z osobami chorymi na COVID – 19 lub osobami z grupy ryzyka ciężkiego przebiegu tej choroby;</w:t>
      </w:r>
    </w:p>
    <w:p w14:paraId="7A63A287" w14:textId="77777777" w:rsidR="00DE54C8" w:rsidRPr="005C5492" w:rsidRDefault="00DE54C8" w:rsidP="00DE54C8">
      <w:pPr>
        <w:pStyle w:val="Akapitzlist"/>
        <w:numPr>
          <w:ilvl w:val="0"/>
          <w:numId w:val="38"/>
        </w:numPr>
        <w:tabs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5C5492">
        <w:rPr>
          <w:rFonts w:ascii="Times New Roman" w:hAnsi="Times New Roman" w:cs="Times New Roman"/>
          <w:b/>
          <w:bCs/>
        </w:rPr>
        <w:t>wsparcie kształcenia ustawicznego w zidentyfikowanych w danym powiecie lub województwie zawodach deficytowych;</w:t>
      </w:r>
    </w:p>
    <w:p w14:paraId="5B5F1219" w14:textId="3681B534" w:rsidR="00DE54C8" w:rsidRPr="005C5492" w:rsidRDefault="00DE54C8" w:rsidP="00DE54C8">
      <w:pPr>
        <w:pStyle w:val="Akapitzlist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</w:rPr>
      </w:pPr>
      <w:r w:rsidRPr="005C5492">
        <w:rPr>
          <w:rFonts w:ascii="Times New Roman" w:hAnsi="Times New Roman" w:cs="Times New Roman"/>
          <w:i/>
          <w:iCs/>
        </w:rPr>
        <w:t>(zawody deficytowe</w:t>
      </w:r>
      <w:r w:rsidRPr="005C549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C5492">
        <w:rPr>
          <w:rFonts w:ascii="Times New Roman" w:hAnsi="Times New Roman" w:cs="Times New Roman"/>
          <w:i/>
          <w:iCs/>
        </w:rPr>
        <w:t>będą identyfikowane na podstawie Barometru Zawodów 202</w:t>
      </w:r>
      <w:r>
        <w:rPr>
          <w:rFonts w:ascii="Times New Roman" w:hAnsi="Times New Roman" w:cs="Times New Roman"/>
          <w:i/>
          <w:iCs/>
        </w:rPr>
        <w:t>1</w:t>
      </w:r>
      <w:r w:rsidRPr="005C5492">
        <w:rPr>
          <w:rFonts w:ascii="Times New Roman" w:hAnsi="Times New Roman" w:cs="Times New Roman"/>
          <w:i/>
          <w:iCs/>
        </w:rPr>
        <w:t> publikowanego na stronie </w:t>
      </w:r>
      <w:hyperlink r:id="rId11" w:history="1">
        <w:r w:rsidRPr="005C5492">
          <w:rPr>
            <w:rStyle w:val="Hipercze"/>
            <w:rFonts w:ascii="Times New Roman" w:hAnsi="Times New Roman" w:cs="Times New Roman"/>
            <w:i/>
            <w:iCs/>
          </w:rPr>
          <w:t>www.barometrzawodow.pl</w:t>
        </w:r>
      </w:hyperlink>
      <w:r w:rsidRPr="005C5492">
        <w:rPr>
          <w:rFonts w:ascii="Times New Roman" w:hAnsi="Times New Roman" w:cs="Times New Roman"/>
          <w:i/>
          <w:iCs/>
        </w:rPr>
        <w:t xml:space="preserve">. </w:t>
      </w:r>
      <w:r w:rsidRPr="005C5492">
        <w:rPr>
          <w:rFonts w:ascii="Times New Roman" w:hAnsi="Times New Roman" w:cs="Times New Roman"/>
          <w:i/>
          <w:iCs/>
          <w:color w:val="000000" w:themeColor="text1"/>
        </w:rPr>
        <w:t>Pracodawca wnioskujący o dofinansowanie kształcenia ustawicznego pracowników zatrudnionych na terenie innego powiatu lub województwa niż siedziba urzędu pracy, w którym składany jest wniosek o dofinansowanie, powinien wskazać, że zawód jest deficytowy dla miejsca wykonywania pracy)</w:t>
      </w:r>
    </w:p>
    <w:p w14:paraId="4556B5F9" w14:textId="77777777" w:rsidR="00E60572" w:rsidRPr="005C5492" w:rsidRDefault="00E60572" w:rsidP="00E60572">
      <w:pPr>
        <w:pStyle w:val="Akapitzlist"/>
        <w:numPr>
          <w:ilvl w:val="0"/>
          <w:numId w:val="38"/>
        </w:numPr>
        <w:tabs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5C5492">
        <w:rPr>
          <w:rFonts w:ascii="Times New Roman" w:hAnsi="Times New Roman" w:cs="Times New Roman"/>
          <w:b/>
          <w:bCs/>
        </w:rPr>
        <w:t xml:space="preserve">wsparcie kształcenia ustawicznego osób po 45 roku życia; </w:t>
      </w:r>
    </w:p>
    <w:p w14:paraId="765C1C71" w14:textId="343907C1" w:rsidR="0066039A" w:rsidRPr="00E60572" w:rsidRDefault="0066039A" w:rsidP="00E60572">
      <w:pPr>
        <w:pStyle w:val="Akapitzlist"/>
        <w:numPr>
          <w:ilvl w:val="0"/>
          <w:numId w:val="38"/>
        </w:numPr>
        <w:tabs>
          <w:tab w:val="left" w:pos="142"/>
        </w:tabs>
        <w:spacing w:before="240" w:line="24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E60572">
        <w:rPr>
          <w:rFonts w:ascii="Times New Roman" w:hAnsi="Times New Roman" w:cs="Times New Roman"/>
          <w:b/>
          <w:bCs/>
        </w:rPr>
        <w:t>wsparcie kształcenia ustawicznego dla osób powracających na rynek pracy po przerwie związanej ze sprawowaniem opieki nad dzieckiem</w:t>
      </w:r>
      <w:r w:rsidR="00FC04AB" w:rsidRPr="00E60572">
        <w:rPr>
          <w:rFonts w:ascii="Times New Roman" w:hAnsi="Times New Roman" w:cs="Times New Roman"/>
          <w:b/>
          <w:bCs/>
        </w:rPr>
        <w:t>;</w:t>
      </w:r>
    </w:p>
    <w:p w14:paraId="2B0C6CAE" w14:textId="147E31C3" w:rsidR="00707FA6" w:rsidRPr="005C5492" w:rsidRDefault="00707FA6" w:rsidP="007C1E92">
      <w:pPr>
        <w:pStyle w:val="Akapitzlist"/>
        <w:tabs>
          <w:tab w:val="left" w:pos="142"/>
        </w:tabs>
        <w:spacing w:before="240"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5C5492">
        <w:rPr>
          <w:rFonts w:ascii="Times New Roman" w:hAnsi="Times New Roman" w:cs="Times New Roman"/>
          <w:i/>
          <w:iCs/>
        </w:rPr>
        <w:t xml:space="preserve">(priorytet </w:t>
      </w:r>
      <w:r w:rsidR="001C437E" w:rsidRPr="005C5492">
        <w:rPr>
          <w:rFonts w:ascii="Times New Roman" w:hAnsi="Times New Roman" w:cs="Times New Roman"/>
          <w:i/>
          <w:iCs/>
        </w:rPr>
        <w:t xml:space="preserve">adresowany jest do osób, które w ciągu jednego roku przed złożeniem wniosku </w:t>
      </w:r>
      <w:r w:rsidR="005C5492">
        <w:rPr>
          <w:rFonts w:ascii="Times New Roman" w:hAnsi="Times New Roman" w:cs="Times New Roman"/>
          <w:i/>
          <w:iCs/>
        </w:rPr>
        <w:br/>
      </w:r>
      <w:r w:rsidR="001C437E" w:rsidRPr="005C5492">
        <w:rPr>
          <w:rFonts w:ascii="Times New Roman" w:hAnsi="Times New Roman" w:cs="Times New Roman"/>
          <w:i/>
          <w:iCs/>
        </w:rPr>
        <w:t>o dofinansowanie podjęły pracę</w:t>
      </w:r>
      <w:r w:rsidR="00B64538">
        <w:rPr>
          <w:rFonts w:ascii="Times New Roman" w:hAnsi="Times New Roman" w:cs="Times New Roman"/>
          <w:i/>
          <w:iCs/>
        </w:rPr>
        <w:t xml:space="preserve"> (powrót do pracodawcy sprzed przerwy lub zatrudnienie u nowego pracodawcy)</w:t>
      </w:r>
      <w:r w:rsidR="001C437E" w:rsidRPr="005C5492">
        <w:rPr>
          <w:rFonts w:ascii="Times New Roman" w:hAnsi="Times New Roman" w:cs="Times New Roman"/>
          <w:i/>
          <w:iCs/>
        </w:rPr>
        <w:t xml:space="preserve"> po przerwie</w:t>
      </w:r>
      <w:r w:rsidR="00542623">
        <w:rPr>
          <w:rFonts w:ascii="Times New Roman" w:hAnsi="Times New Roman" w:cs="Times New Roman"/>
          <w:i/>
          <w:iCs/>
        </w:rPr>
        <w:t xml:space="preserve"> wynoszącej minimum 30 dni</w:t>
      </w:r>
      <w:r w:rsidR="001C437E" w:rsidRPr="005C5492">
        <w:rPr>
          <w:rFonts w:ascii="Times New Roman" w:hAnsi="Times New Roman" w:cs="Times New Roman"/>
          <w:i/>
          <w:iCs/>
        </w:rPr>
        <w:t xml:space="preserve"> spowodowanej sprawowaniem opieki nad dzieckiem</w:t>
      </w:r>
      <w:r w:rsidR="00B64538">
        <w:rPr>
          <w:rFonts w:ascii="Times New Roman" w:hAnsi="Times New Roman" w:cs="Times New Roman"/>
          <w:i/>
          <w:iCs/>
        </w:rPr>
        <w:t xml:space="preserve"> (urlop macierzyński</w:t>
      </w:r>
      <w:r w:rsidR="00D045C6">
        <w:rPr>
          <w:rFonts w:ascii="Times New Roman" w:hAnsi="Times New Roman" w:cs="Times New Roman"/>
          <w:i/>
          <w:iCs/>
        </w:rPr>
        <w:t>, rodzicielski, wychowawczy lub zwolnienie na opiekę nad dzieckiem)</w:t>
      </w:r>
      <w:r w:rsidR="001C437E" w:rsidRPr="005C5492">
        <w:rPr>
          <w:rFonts w:ascii="Times New Roman" w:hAnsi="Times New Roman" w:cs="Times New Roman"/>
          <w:i/>
          <w:iCs/>
        </w:rPr>
        <w:t>.</w:t>
      </w:r>
      <w:r w:rsidR="00B64538">
        <w:rPr>
          <w:rFonts w:ascii="Times New Roman" w:hAnsi="Times New Roman" w:cs="Times New Roman"/>
          <w:i/>
          <w:iCs/>
        </w:rPr>
        <w:t xml:space="preserve"> </w:t>
      </w:r>
      <w:r w:rsidR="001C437E" w:rsidRPr="005C5492">
        <w:rPr>
          <w:rFonts w:ascii="Times New Roman" w:hAnsi="Times New Roman" w:cs="Times New Roman"/>
          <w:i/>
          <w:iCs/>
        </w:rPr>
        <w:t xml:space="preserve"> Wnioskodawca dołącza do wniosku oświadczenie, że potencjalny uczestnik kształcenia ustawiczne</w:t>
      </w:r>
      <w:r w:rsidR="005140CB" w:rsidRPr="005C5492">
        <w:rPr>
          <w:rFonts w:ascii="Times New Roman" w:hAnsi="Times New Roman" w:cs="Times New Roman"/>
          <w:i/>
          <w:iCs/>
        </w:rPr>
        <w:t>go spełnia warunki dostępu do priorytetu)</w:t>
      </w:r>
    </w:p>
    <w:p w14:paraId="02D1B4A3" w14:textId="354F9DBD" w:rsidR="007A5A00" w:rsidRPr="00E60572" w:rsidRDefault="0066039A" w:rsidP="00E60572">
      <w:pPr>
        <w:pStyle w:val="Akapitzlist"/>
        <w:numPr>
          <w:ilvl w:val="0"/>
          <w:numId w:val="38"/>
        </w:numPr>
        <w:tabs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E60572">
        <w:rPr>
          <w:rFonts w:ascii="Times New Roman" w:hAnsi="Times New Roman" w:cs="Times New Roman"/>
          <w:b/>
          <w:bCs/>
        </w:rPr>
        <w:t>wsparcie kształcenia ustawicznego w związku</w:t>
      </w:r>
      <w:r w:rsidR="00E60572" w:rsidRPr="00E60572">
        <w:rPr>
          <w:rFonts w:ascii="Times New Roman" w:hAnsi="Times New Roman" w:cs="Times New Roman"/>
          <w:b/>
          <w:bCs/>
        </w:rPr>
        <w:t xml:space="preserve"> z zastosowaniem w </w:t>
      </w:r>
      <w:r w:rsidRPr="00E60572">
        <w:rPr>
          <w:rFonts w:ascii="Times New Roman" w:hAnsi="Times New Roman" w:cs="Times New Roman"/>
          <w:b/>
          <w:bCs/>
        </w:rPr>
        <w:t xml:space="preserve">firmach </w:t>
      </w:r>
      <w:r w:rsidR="00E60572" w:rsidRPr="00E60572">
        <w:rPr>
          <w:rFonts w:ascii="Times New Roman" w:hAnsi="Times New Roman" w:cs="Times New Roman"/>
          <w:b/>
          <w:bCs/>
        </w:rPr>
        <w:t xml:space="preserve">nowych </w:t>
      </w:r>
      <w:r w:rsidR="00E60572">
        <w:rPr>
          <w:rFonts w:ascii="Times New Roman" w:hAnsi="Times New Roman" w:cs="Times New Roman"/>
          <w:b/>
          <w:bCs/>
        </w:rPr>
        <w:br/>
      </w:r>
      <w:r w:rsidRPr="00E60572">
        <w:rPr>
          <w:rFonts w:ascii="Times New Roman" w:hAnsi="Times New Roman" w:cs="Times New Roman"/>
          <w:b/>
          <w:bCs/>
        </w:rPr>
        <w:t>technologii</w:t>
      </w:r>
      <w:r w:rsidR="00E60572" w:rsidRPr="00E60572">
        <w:rPr>
          <w:rFonts w:ascii="Times New Roman" w:hAnsi="Times New Roman" w:cs="Times New Roman"/>
          <w:b/>
          <w:bCs/>
        </w:rPr>
        <w:t xml:space="preserve"> i narzędzi pracy, w tym także technologii i narzędzi cyfrowych;</w:t>
      </w:r>
      <w:r w:rsidRPr="00E60572">
        <w:rPr>
          <w:rFonts w:ascii="Times New Roman" w:hAnsi="Times New Roman" w:cs="Times New Roman"/>
          <w:b/>
          <w:bCs/>
        </w:rPr>
        <w:t xml:space="preserve"> </w:t>
      </w:r>
      <w:r w:rsidR="007C1E92" w:rsidRPr="00E60572">
        <w:rPr>
          <w:rFonts w:ascii="Times New Roman" w:hAnsi="Times New Roman" w:cs="Times New Roman"/>
          <w:b/>
          <w:bCs/>
        </w:rPr>
        <w:br/>
      </w:r>
      <w:r w:rsidR="007A5A00" w:rsidRPr="00E60572">
        <w:rPr>
          <w:rFonts w:ascii="Times New Roman" w:hAnsi="Times New Roman" w:cs="Times New Roman"/>
          <w:i/>
          <w:iCs/>
        </w:rPr>
        <w:t>(Pracodawca chcący skorzystać z niniejszego priorytetu powinien udowodnić, że w ciągu roku przed złożeniem wniosku o dofinansowanie zakupił nowe maszyny i narzędzia bądź wdrożył nowe technologie i</w:t>
      </w:r>
      <w:r w:rsidR="008B288F">
        <w:rPr>
          <w:rFonts w:ascii="Times New Roman" w:hAnsi="Times New Roman" w:cs="Times New Roman"/>
          <w:i/>
          <w:iCs/>
        </w:rPr>
        <w:t xml:space="preserve"> narzędzia cyfrowe</w:t>
      </w:r>
      <w:r w:rsidR="007A5A00" w:rsidRPr="00E60572">
        <w:rPr>
          <w:rFonts w:ascii="Times New Roman" w:hAnsi="Times New Roman" w:cs="Times New Roman"/>
          <w:i/>
          <w:iCs/>
        </w:rPr>
        <w:t xml:space="preserve"> w swoim przedsiębiorstwie.</w:t>
      </w:r>
      <w:r w:rsidR="00587054" w:rsidRPr="00E60572">
        <w:rPr>
          <w:rFonts w:ascii="Times New Roman" w:hAnsi="Times New Roman" w:cs="Times New Roman"/>
          <w:i/>
          <w:iCs/>
        </w:rPr>
        <w:t xml:space="preserve"> Wnioskodawca dołącza do wniosku np.: dokument potwierdzający zakup nowych narzędzi czy decyzję o wprowadzeniu norm ISO. Wsparciem kształcenia  </w:t>
      </w:r>
      <w:r w:rsidR="00587054" w:rsidRPr="00E60572">
        <w:rPr>
          <w:rFonts w:ascii="Times New Roman" w:hAnsi="Times New Roman" w:cs="Times New Roman"/>
          <w:i/>
          <w:iCs/>
        </w:rPr>
        <w:lastRenderedPageBreak/>
        <w:t xml:space="preserve">ustawicznego w ramach tego priorytetu można objąć jedynie osoby, które w ramach wykonywania swoich zadań zawodowych korzystają z nowych technologii </w:t>
      </w:r>
      <w:r w:rsidR="008B288F">
        <w:rPr>
          <w:rFonts w:ascii="Times New Roman" w:hAnsi="Times New Roman" w:cs="Times New Roman"/>
          <w:i/>
          <w:iCs/>
        </w:rPr>
        <w:t>czy</w:t>
      </w:r>
      <w:r w:rsidR="00587054" w:rsidRPr="00E60572">
        <w:rPr>
          <w:rFonts w:ascii="Times New Roman" w:hAnsi="Times New Roman" w:cs="Times New Roman"/>
          <w:i/>
          <w:iCs/>
        </w:rPr>
        <w:t xml:space="preserve"> narzędzi pracy)</w:t>
      </w:r>
    </w:p>
    <w:p w14:paraId="214BD30B" w14:textId="73504038" w:rsidR="00523F48" w:rsidRPr="005C5492" w:rsidRDefault="0066039A" w:rsidP="00B4109D">
      <w:pPr>
        <w:pStyle w:val="Akapitzlist"/>
        <w:numPr>
          <w:ilvl w:val="0"/>
          <w:numId w:val="38"/>
        </w:numPr>
        <w:tabs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5C5492">
        <w:rPr>
          <w:rFonts w:ascii="Times New Roman" w:hAnsi="Times New Roman" w:cs="Times New Roman"/>
          <w:b/>
          <w:bCs/>
        </w:rPr>
        <w:t>wsparcie kształcenia ustawicznego</w:t>
      </w:r>
      <w:r w:rsidR="00B4109D">
        <w:rPr>
          <w:rFonts w:ascii="Times New Roman" w:hAnsi="Times New Roman" w:cs="Times New Roman"/>
          <w:b/>
          <w:bCs/>
        </w:rPr>
        <w:t xml:space="preserve"> osób, które nie posiadają świadectwa ukończenia szkoły lub świadectwa dojrzałości;</w:t>
      </w:r>
      <w:r w:rsidRPr="005C5492">
        <w:rPr>
          <w:rFonts w:ascii="Times New Roman" w:hAnsi="Times New Roman" w:cs="Times New Roman"/>
          <w:b/>
          <w:bCs/>
        </w:rPr>
        <w:t xml:space="preserve"> </w:t>
      </w:r>
    </w:p>
    <w:p w14:paraId="04402D5E" w14:textId="2920D3AD" w:rsidR="0066039A" w:rsidRPr="005C5492" w:rsidRDefault="0066039A" w:rsidP="00FC04AB">
      <w:pPr>
        <w:pStyle w:val="Akapitzlist"/>
        <w:numPr>
          <w:ilvl w:val="0"/>
          <w:numId w:val="38"/>
        </w:numPr>
        <w:tabs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5C5492">
        <w:rPr>
          <w:rFonts w:ascii="Times New Roman" w:hAnsi="Times New Roman" w:cs="Times New Roman"/>
          <w:b/>
          <w:bCs/>
          <w:color w:val="000000"/>
        </w:rPr>
        <w:t xml:space="preserve">wsparcie realizacji szkoleń dla </w:t>
      </w:r>
      <w:r w:rsidRPr="005C5492">
        <w:rPr>
          <w:rFonts w:ascii="Times New Roman" w:eastAsia="Times New Roman" w:hAnsi="Times New Roman" w:cs="Times New Roman"/>
          <w:b/>
          <w:bCs/>
          <w:color w:val="000000"/>
        </w:rPr>
        <w:t>instruktorów praktycznej nauki zawodu bądź osób mających zamiar podjęcia się tego zajęcia, opiekunów praktyk zawodowych i opiekunów stażu uczniowskiego oraz szkoleń branżowych dla nauczycieli kształcenia zawodowego</w:t>
      </w:r>
      <w:r w:rsidR="00B4109D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5C549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63E522CA" w14:textId="77777777" w:rsidR="004523D4" w:rsidRPr="008B288F" w:rsidRDefault="004523D4" w:rsidP="0066039A">
      <w:pPr>
        <w:pStyle w:val="Akapitzlist"/>
        <w:numPr>
          <w:ilvl w:val="0"/>
          <w:numId w:val="42"/>
        </w:numPr>
        <w:autoSpaceDN w:val="0"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hAnsi="Times New Roman" w:cs="Times New Roman"/>
        </w:rPr>
        <w:t>Środki  KFS</w:t>
      </w:r>
      <w:r w:rsidRPr="008B288F">
        <w:rPr>
          <w:rFonts w:ascii="Times New Roman" w:hAnsi="Times New Roman" w:cs="Times New Roman"/>
          <w:b/>
          <w:u w:val="single"/>
        </w:rPr>
        <w:t xml:space="preserve"> mogą nie zostać przyznane</w:t>
      </w:r>
      <w:r w:rsidRPr="008B288F">
        <w:rPr>
          <w:rFonts w:ascii="Times New Roman" w:hAnsi="Times New Roman" w:cs="Times New Roman"/>
        </w:rPr>
        <w:t xml:space="preserve"> pracodawcy, który na dzień złożenia wniosku</w:t>
      </w:r>
      <w:r w:rsidRPr="008B288F">
        <w:rPr>
          <w:rFonts w:ascii="Times New Roman" w:eastAsia="Calibri" w:hAnsi="Times New Roman" w:cs="Times New Roman"/>
        </w:rPr>
        <w:t>:</w:t>
      </w:r>
    </w:p>
    <w:p w14:paraId="687479AB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hAnsi="Times New Roman" w:cs="Times New Roman"/>
        </w:rPr>
        <w:t xml:space="preserve">zalega </w:t>
      </w:r>
      <w:r w:rsidRPr="008B288F">
        <w:rPr>
          <w:rFonts w:ascii="Times New Roman" w:eastAsia="Calibri" w:hAnsi="Times New Roman" w:cs="Times New Roman"/>
        </w:rPr>
        <w:t xml:space="preserve">z wypłacaniem wynagrodzeń pracownikom oraz z opłacaniem należnych składek na ubezpieczenia społeczne, ubezpieczenia zdrowotne, Fundusz Pracy, Fundusz Gwarantowanych Świadczeń Pracowniczych oraz Fundusz Emerytur Pomostowych; </w:t>
      </w:r>
    </w:p>
    <w:p w14:paraId="576C909A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eastAsia="Calibri" w:hAnsi="Times New Roman" w:cs="Times New Roman"/>
        </w:rPr>
        <w:t xml:space="preserve">zalega z opłacaniem innych danin publicznych; </w:t>
      </w:r>
    </w:p>
    <w:p w14:paraId="7AF44AF8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eastAsia="Calibri" w:hAnsi="Times New Roman" w:cs="Times New Roman"/>
        </w:rPr>
        <w:t xml:space="preserve">posiada nieuregulowane w terminie zobowiązania cywilnoprawne; </w:t>
      </w:r>
    </w:p>
    <w:p w14:paraId="08ED02EF" w14:textId="6C4415E5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8B288F">
        <w:rPr>
          <w:rFonts w:ascii="Times New Roman" w:eastAsia="Calibri" w:hAnsi="Times New Roman" w:cs="Times New Roman"/>
        </w:rPr>
        <w:t>podlega obowiązkowi zwrotu kwoty stanowiącej równowartość udzielonej pomocy publicznej</w:t>
      </w:r>
      <w:r w:rsidR="00900CBD">
        <w:rPr>
          <w:rFonts w:ascii="Times New Roman" w:eastAsia="Calibri" w:hAnsi="Times New Roman" w:cs="Times New Roman"/>
        </w:rPr>
        <w:t>,</w:t>
      </w:r>
      <w:r w:rsidRPr="008B288F">
        <w:rPr>
          <w:rFonts w:ascii="Times New Roman" w:eastAsia="Calibri" w:hAnsi="Times New Roman" w:cs="Times New Roman"/>
        </w:rPr>
        <w:t xml:space="preserve"> co do której Komisja Europejska wydała decyzję o obowiązku zwrotu pomocy; </w:t>
      </w:r>
    </w:p>
    <w:p w14:paraId="0796419A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B288F">
        <w:rPr>
          <w:rFonts w:ascii="Times New Roman" w:eastAsia="Calibri" w:hAnsi="Times New Roman" w:cs="Times New Roman"/>
        </w:rPr>
        <w:t>był karany zakazem dostępu do środków, o których w art. 5 ust. 3 pkt 1 i 4 ustawy z dnia 27 sierpnia 2009r. o finansach publicznych.</w:t>
      </w:r>
    </w:p>
    <w:p w14:paraId="2A5F5BF5" w14:textId="77777777" w:rsidR="004523D4" w:rsidRPr="005C5492" w:rsidRDefault="004523D4" w:rsidP="004523D4">
      <w:pPr>
        <w:pStyle w:val="Akapitzlist"/>
        <w:autoSpaceDN w:val="0"/>
        <w:spacing w:after="120" w:line="240" w:lineRule="auto"/>
        <w:ind w:left="709"/>
        <w:jc w:val="both"/>
        <w:rPr>
          <w:rFonts w:ascii="Times New Roman" w:hAnsi="Times New Roman" w:cs="Times New Roman"/>
        </w:rPr>
      </w:pPr>
    </w:p>
    <w:p w14:paraId="27578386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5</w:t>
      </w:r>
    </w:p>
    <w:p w14:paraId="635D6406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PODMIOTY UPRAWNIONE DO UDZIAŁU W KSZTAŁCENIU USTAWICZNYM </w:t>
      </w:r>
    </w:p>
    <w:p w14:paraId="10D32ACD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101DAE2D" w14:textId="22E6C803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kształceniu ustawicznym finansowanym ze środków KFS mogą uczestniczyć pracownicy zatrudnieni na podstawie umowy o pracę, powołania, wyboru, mianowania lub spółdzielczej umowy o pracę</w:t>
      </w:r>
      <w:r w:rsidR="00B4109D">
        <w:rPr>
          <w:rFonts w:ascii="Times New Roman" w:hAnsi="Times New Roman" w:cs="Times New Roman"/>
        </w:rPr>
        <w:t xml:space="preserve"> oraz </w:t>
      </w:r>
      <w:r w:rsidRPr="005C5492">
        <w:rPr>
          <w:rFonts w:ascii="Times New Roman" w:hAnsi="Times New Roman" w:cs="Times New Roman"/>
        </w:rPr>
        <w:t>pracodawcy będący osobami fizycznymi</w:t>
      </w:r>
      <w:r w:rsidR="00652EFF">
        <w:rPr>
          <w:rFonts w:ascii="Times New Roman" w:hAnsi="Times New Roman" w:cs="Times New Roman"/>
        </w:rPr>
        <w:t>,</w:t>
      </w:r>
      <w:r w:rsidRPr="005C5492">
        <w:rPr>
          <w:rFonts w:ascii="Times New Roman" w:hAnsi="Times New Roman" w:cs="Times New Roman"/>
        </w:rPr>
        <w:t xml:space="preserve"> </w:t>
      </w:r>
      <w:r w:rsidR="00B4109D">
        <w:rPr>
          <w:rFonts w:ascii="Times New Roman" w:hAnsi="Times New Roman" w:cs="Times New Roman"/>
        </w:rPr>
        <w:t>jak również</w:t>
      </w:r>
      <w:r w:rsidRPr="005C5492">
        <w:rPr>
          <w:rFonts w:ascii="Times New Roman" w:hAnsi="Times New Roman" w:cs="Times New Roman"/>
        </w:rPr>
        <w:t xml:space="preserve"> pracodawcy</w:t>
      </w:r>
      <w:r w:rsidR="00652EFF">
        <w:rPr>
          <w:rFonts w:ascii="Times New Roman" w:hAnsi="Times New Roman" w:cs="Times New Roman"/>
        </w:rPr>
        <w:t>,</w:t>
      </w:r>
      <w:r w:rsidRPr="005C5492">
        <w:rPr>
          <w:rFonts w:ascii="Times New Roman" w:hAnsi="Times New Roman" w:cs="Times New Roman"/>
        </w:rPr>
        <w:t xml:space="preserve"> o których mowa w ust. 2. </w:t>
      </w:r>
    </w:p>
    <w:p w14:paraId="5DAFB48F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Cs/>
        </w:rPr>
        <w:t>W przypadku, gdy pracodawcą jest spółka cywilna, jawna lub partnerska, środki  KFS mogą być przeznaczone na kształcenie ustawiczne zarówno pracowników jak i wspólników będących osobami fizycznymi.</w:t>
      </w:r>
    </w:p>
    <w:p w14:paraId="38AEC557" w14:textId="1B557FEC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Cs/>
        </w:rPr>
        <w:t>W przypadku, gdy pracodawcą jest spółka prawa handlowego, z wyjątkiem spółki jawnej i partnerskiej, środki  KFS mogą być przeznaczone wyłącznie na kształcenie ustawiczne pracowników. W celu ustalenia statusu osoby, na kształcenie której pracodawca ubieg</w:t>
      </w:r>
      <w:r w:rsidR="00B4109D">
        <w:rPr>
          <w:rFonts w:ascii="Times New Roman" w:hAnsi="Times New Roman" w:cs="Times New Roman"/>
          <w:bCs/>
        </w:rPr>
        <w:t>a się</w:t>
      </w:r>
      <w:r w:rsidRPr="005C5492">
        <w:rPr>
          <w:rFonts w:ascii="Times New Roman" w:hAnsi="Times New Roman" w:cs="Times New Roman"/>
          <w:bCs/>
        </w:rPr>
        <w:t xml:space="preserve"> o środki  KFS, urząd może zwrócić się do pracodawcy o dokumenty potwierdzające zatrudnienie tej osoby.</w:t>
      </w:r>
    </w:p>
    <w:p w14:paraId="23D569F5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Kształceniem ustawicznym finansowanym ze środków  KFS mogą być objęci jedynie pracownicy zatrudnieni i świadczący pracę na dzień złożenia wniosku. </w:t>
      </w:r>
    </w:p>
    <w:p w14:paraId="4D4E9D31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 xml:space="preserve">Ze środków  KFS </w:t>
      </w:r>
      <w:r w:rsidRPr="005C5492">
        <w:rPr>
          <w:rFonts w:ascii="Times New Roman" w:hAnsi="Times New Roman" w:cs="Times New Roman"/>
          <w:b/>
          <w:bCs/>
        </w:rPr>
        <w:t>nie mogą być finansowane</w:t>
      </w:r>
      <w:r w:rsidRPr="005C5492">
        <w:rPr>
          <w:rFonts w:ascii="Times New Roman" w:hAnsi="Times New Roman" w:cs="Times New Roman"/>
          <w:bCs/>
        </w:rPr>
        <w:t xml:space="preserve"> koszty kształcenia ustawicznego osób:</w:t>
      </w:r>
    </w:p>
    <w:p w14:paraId="5BF13BB0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współpracujących, tj.: małżonka, dzieci własnych, dzieci małżonka, dzieci przysposobionych, rodziców, macochy lub ojczyma, którzy pozostają we wspólnym gospodarstwie domowym i współpracują przy prowadzeniu działalności gospodarczej;</w:t>
      </w:r>
    </w:p>
    <w:p w14:paraId="508BB570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przebywających na urlopie macierzyńskim/ojcowskim/wychowawczym lub urlopie bezpłatnym;</w:t>
      </w:r>
    </w:p>
    <w:p w14:paraId="1ABC761D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wykonujących pracę na podstawie umów cywilnoprawnych;</w:t>
      </w:r>
    </w:p>
    <w:p w14:paraId="4B0BE3A4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osoby pełniące funkcje zarządcze w spółkach prawa handlowego (z wyjątkiem sytuacji, gdy są zatrudnione na umowę o pracę w spółce);</w:t>
      </w:r>
    </w:p>
    <w:p w14:paraId="2228F1C2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prezes spółki z ograniczoną odpowiedzialnością, który jest jej jedynym lub większościowym udziałowcem.</w:t>
      </w:r>
    </w:p>
    <w:p w14:paraId="17CF5787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pracodawcy występującego o finansowanie kosztów kształcenia ustawicznego dla pracownika zatrudnionego na czas określony, musi przedłużyć mu umowę o pracę o odpowiedni okres tak, aby osoba biorąca udział w tym kształceniu była zatrudniona przez co najmniej cały okres trwania danej formy kształcenia ustawicznego. </w:t>
      </w:r>
    </w:p>
    <w:p w14:paraId="085D846D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06AE0DC9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6</w:t>
      </w:r>
    </w:p>
    <w:p w14:paraId="5E5396BC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PODMIOT REALIZUJĄCY USŁUGĘ KSZTAŁCENIA USTAWICZNEGO</w:t>
      </w:r>
    </w:p>
    <w:p w14:paraId="47CA8569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both"/>
        <w:rPr>
          <w:rFonts w:ascii="Times New Roman" w:hAnsi="Times New Roman" w:cs="Times New Roman"/>
          <w:b/>
        </w:rPr>
      </w:pPr>
    </w:p>
    <w:p w14:paraId="3F6CE230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Realizatorem działań musi być podmiot zarejestrowany na terenie Polski, prowadzący rozliczenia w PLN, zgodnie z obowiązującymi na terenie Polski przepisami rachunkowymi i podatkowymi.</w:t>
      </w:r>
    </w:p>
    <w:p w14:paraId="4F2E2B7F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Realizatorem działań nie może być podmiot powiązany osobowo lub kapitałowo z pracodawcą. Przez powiązania kapitałowe lub osobowe rozumie się w szczególności:</w:t>
      </w:r>
    </w:p>
    <w:p w14:paraId="39477BBB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udział w spółce jako wspólnik spółki cywilnej lub spółki osobowej;</w:t>
      </w:r>
    </w:p>
    <w:p w14:paraId="0662918C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posiadanie co najmniej 10% udziałów lub akcji spółki kapitałowej;</w:t>
      </w:r>
    </w:p>
    <w:p w14:paraId="0E766ED2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pełnienie funkcji członka organu nadzorczego lub zarządzającego, prokurenta lub pełnomocnika;</w:t>
      </w:r>
    </w:p>
    <w:p w14:paraId="70862249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lastRenderedPageBreak/>
        <w:t>pozostawanie w związku małżeńskim, w stosunku pokrewieństwa lub powinowactwa w linii prostej, pokrewieństwa lub powinowactwa w linii bocznej do drugiego stopnia lub w stosunku przysposobienia, opieki lub kurateli.</w:t>
      </w:r>
    </w:p>
    <w:p w14:paraId="64DE4CF8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Realizatorem działań nie może być pracodawca dla siebie i własnych pracowników. </w:t>
      </w:r>
    </w:p>
    <w:p w14:paraId="3F3BA913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Podstawą rozliczeń z urzędem jest koszt/osobę wskazany we wniosku. Urząd nie bierze pod uwagę grupowych wycen działań kształcenia ustawicznego.</w:t>
      </w:r>
    </w:p>
    <w:p w14:paraId="6ED215B7" w14:textId="7884049C" w:rsidR="004523D4" w:rsidRPr="005C5492" w:rsidRDefault="004523D4" w:rsidP="0066039A">
      <w:pPr>
        <w:pStyle w:val="Akapitzlist"/>
        <w:numPr>
          <w:ilvl w:val="3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Działania finansowane ze środków KFS obejmujące kształcenie ustawiczne </w:t>
      </w:r>
      <w:r w:rsidRPr="005C5492">
        <w:rPr>
          <w:rFonts w:ascii="Times New Roman" w:eastAsia="TimesNewRoman" w:hAnsi="Times New Roman" w:cs="Times New Roman"/>
        </w:rPr>
        <w:t>mogą być zwolnione od podatku od towarów i usług na podstawie odrębnych przepisów</w:t>
      </w:r>
      <w:r w:rsidR="00654ECF">
        <w:rPr>
          <w:rFonts w:ascii="Times New Roman" w:eastAsia="TimesNewRoman" w:hAnsi="Times New Roman" w:cs="Times New Roman"/>
        </w:rPr>
        <w:t xml:space="preserve"> prawa</w:t>
      </w:r>
      <w:r w:rsidRPr="005C5492">
        <w:rPr>
          <w:rFonts w:ascii="Times New Roman" w:eastAsia="TimesNewRoman" w:hAnsi="Times New Roman" w:cs="Times New Roman"/>
        </w:rPr>
        <w:t>.</w:t>
      </w:r>
    </w:p>
    <w:p w14:paraId="0376D5BF" w14:textId="77777777" w:rsidR="003D2C89" w:rsidRPr="005C5492" w:rsidRDefault="003D2C89" w:rsidP="005C54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F2B9A3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7</w:t>
      </w:r>
    </w:p>
    <w:p w14:paraId="7AC84CFF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ZAKRES FINANSOWANIA</w:t>
      </w:r>
    </w:p>
    <w:p w14:paraId="713EC7F9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108A9212" w14:textId="77777777" w:rsidR="004523D4" w:rsidRPr="005C5492" w:rsidRDefault="004523D4" w:rsidP="004523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Wysokość przyznanych środków  KFS nie może przekroczyć:</w:t>
      </w:r>
    </w:p>
    <w:p w14:paraId="2F1284B2" w14:textId="77777777" w:rsidR="004523D4" w:rsidRPr="005C5492" w:rsidRDefault="004523D4" w:rsidP="004523D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100% kosztów kształcenia ustawicznego, nie więcej niż 300% przeciętnego wynagrodzenia na jednego uczestnika – w przypadku mikroprzedsiębiorstw;</w:t>
      </w:r>
    </w:p>
    <w:p w14:paraId="7479776E" w14:textId="77777777" w:rsidR="004523D4" w:rsidRPr="005C5492" w:rsidRDefault="004523D4" w:rsidP="004523D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80% tych kosztów, nie więcej niż 300% przeciętnego wynagrodzenia na jednego uczestnika – w przypadku pozostałych pracodawców. Pozostałe 20% kosztów kształcenia ustawicznego ponosi pracodawca jako jego wkład własny;</w:t>
      </w:r>
    </w:p>
    <w:p w14:paraId="72E79DD6" w14:textId="254ED0E5" w:rsidR="004523D4" w:rsidRPr="005C5492" w:rsidRDefault="004523D4" w:rsidP="004523D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gdzie „przeciętne wynagrodzenie” oznacza przeciętne wynagrodzenie w poprzednim kwartale od pierwszego dnia następnego miesiąca po ogłoszeniu przez Prezesa Głównego Urzędu Statystycznego w Dzienniku Urzędowym Rzeczpospolitej Polskiej „Monitor Polski", na podstawie art. 20 pkt. 2 ustawy </w:t>
      </w:r>
      <w:r w:rsid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z dnia 17 grudnia 1998 r. o emeryturach i rentach z Funduszu Ubezpieczeń Społecznych.</w:t>
      </w:r>
    </w:p>
    <w:p w14:paraId="3A9F03B8" w14:textId="77777777" w:rsidR="004523D4" w:rsidRPr="005C5492" w:rsidRDefault="004523D4" w:rsidP="004523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Przy wyliczaniu wkładu własnego pracodawca nie może uwzględniać innych kosztów, które ponosi w związku z udziałem pracowników w kształceniu ustawicznym, np.: wynagrodzenia za godziny nieobecności w pracy w związku z uczestnictwem w zajęciach, kosztów delegacji w przypadku konieczności dojazdu do miejscowości innej niż miejsce pracy.</w:t>
      </w:r>
    </w:p>
    <w:p w14:paraId="015E6FC2" w14:textId="77777777" w:rsidR="004523D4" w:rsidRPr="005C5492" w:rsidRDefault="004523D4" w:rsidP="004523D4">
      <w:pPr>
        <w:pStyle w:val="Akapitzlist"/>
        <w:numPr>
          <w:ilvl w:val="0"/>
          <w:numId w:val="2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Środki  KFS przyznane pracodawcy na finansowanie kosztów kształcenia ustawicznego stanowią pomoc udzielaną zgodnie z warunkami dopuszczalności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>.</w:t>
      </w:r>
    </w:p>
    <w:p w14:paraId="1EF204A6" w14:textId="77777777" w:rsidR="004523D4" w:rsidRPr="005C5492" w:rsidRDefault="004523D4" w:rsidP="004523D4">
      <w:pPr>
        <w:pStyle w:val="Akapitzlist"/>
        <w:numPr>
          <w:ilvl w:val="0"/>
          <w:numId w:val="2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Łączna wartość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dla jednego pracodawcy nie może przekroczyć równowartości 200 tys. euro brutto w okresie 3 lat obrotowych, a w przypadku podmiotu prowadzącego działalność gospodarczą w sektorze transportu drogowego towarów – 100 tys. euro. Dokonując oceny wniosku przedsiębiorcy, bierze się pod uwagę bieżący rok obrotowy oraz dwa poprzednie lata.</w:t>
      </w:r>
    </w:p>
    <w:p w14:paraId="45A91D5C" w14:textId="77777777" w:rsidR="004523D4" w:rsidRPr="005C5492" w:rsidRDefault="004523D4" w:rsidP="004523D4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03D83B96" w14:textId="77777777" w:rsidR="004523D4" w:rsidRPr="005C5492" w:rsidRDefault="004523D4" w:rsidP="004523D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8</w:t>
      </w:r>
    </w:p>
    <w:p w14:paraId="1972AD88" w14:textId="77777777" w:rsidR="004523D4" w:rsidRPr="005C5492" w:rsidRDefault="004523D4" w:rsidP="004523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WNIOSEK </w:t>
      </w:r>
    </w:p>
    <w:p w14:paraId="5F77EB2F" w14:textId="77777777" w:rsidR="004523D4" w:rsidRPr="005C5492" w:rsidRDefault="004523D4" w:rsidP="004523D4">
      <w:pPr>
        <w:pStyle w:val="Akapitzlist"/>
        <w:spacing w:line="240" w:lineRule="auto"/>
        <w:ind w:left="3552" w:firstLine="696"/>
        <w:jc w:val="both"/>
        <w:rPr>
          <w:rFonts w:ascii="Times New Roman" w:hAnsi="Times New Roman" w:cs="Times New Roman"/>
          <w:b/>
        </w:rPr>
      </w:pPr>
    </w:p>
    <w:p w14:paraId="16864D6F" w14:textId="0FA0C268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 xml:space="preserve">Pracodawca składa wniosek na obowiązującym w urzędzie formularzu, wypełniony kompletnie </w:t>
      </w:r>
      <w:r w:rsidR="005C5492">
        <w:rPr>
          <w:rFonts w:ascii="Times New Roman" w:hAnsi="Times New Roman" w:cs="Times New Roman"/>
          <w:b/>
        </w:rPr>
        <w:br/>
      </w:r>
      <w:r w:rsidRPr="005C5492">
        <w:rPr>
          <w:rFonts w:ascii="Times New Roman" w:hAnsi="Times New Roman" w:cs="Times New Roman"/>
          <w:b/>
        </w:rPr>
        <w:t>i czytelnie, w terminach naboru ogłoszonych przez urząd</w:t>
      </w:r>
      <w:r w:rsidRPr="005C5492">
        <w:rPr>
          <w:rFonts w:ascii="Times New Roman" w:hAnsi="Times New Roman" w:cs="Times New Roman"/>
        </w:rPr>
        <w:t xml:space="preserve">. </w:t>
      </w:r>
    </w:p>
    <w:p w14:paraId="39554942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Za datę złożenia wniosku uznaje się datę jego wpływu do urzędu.</w:t>
      </w:r>
    </w:p>
    <w:p w14:paraId="17E829B8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Wnioski składane poza ogłoszonymi terminami naboru nie będą podlegały rozpatrzeniu. </w:t>
      </w:r>
    </w:p>
    <w:p w14:paraId="409528EC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O sfinansowanie działań kształcenia ustawicznego należy ubiegać się przed ich rozpoczęciem. </w:t>
      </w:r>
    </w:p>
    <w:p w14:paraId="354FBE9A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Pracodawca zainteresowany uzyskaniem środków KFS na finansowanie kosztów kształcenia ustawicznego pracowników i pracodawcy składa wniosek i załączniki w Powiatowym Urzędzie Pracy w Płocku, jeżeli jest to urząd właściwy ze względu na siedzibę pracodawcy, albo miejsce prowadzenia działalności.  </w:t>
      </w:r>
    </w:p>
    <w:p w14:paraId="4F4FDDC1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Jeden pracodawca składa jeden wniosek</w:t>
      </w:r>
      <w:r w:rsidRPr="005C5492">
        <w:rPr>
          <w:rFonts w:ascii="Times New Roman" w:hAnsi="Times New Roman" w:cs="Times New Roman"/>
        </w:rPr>
        <w:t>, w którym uwzględnia wszystkie działania, o których finansowanie się ubiega oraz wszystkie osoby, które chce nimi objąć. Nie oznacza to, że pracodawca nie może złożyć kolejnego wniosku w kolejnym terminie naboru wniosków.</w:t>
      </w:r>
    </w:p>
    <w:p w14:paraId="45FB1DB7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Do wniosku pracodawca dołącza informacje i dokumenty wskazane w § 5 ust. 2 rozporządzenia:</w:t>
      </w:r>
    </w:p>
    <w:p w14:paraId="4DAFBED6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zaświadczenia lub oświadczenie o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>, w zakresie, o którym mowa w art. 37 ust. 1 pkt 1 i ust. 2 pkt 1 i 2 ustawy z dnia 30 kwietnia 2004 r. o postępowaniu w sprawach dotyczących pomocy publicznej;</w:t>
      </w:r>
    </w:p>
    <w:p w14:paraId="6A38EAE9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informacje określone w przepisach wydanych na podstawie art. 37 ust. 2a ustawy z dnia 30 kwietnia 2004 r. o postępowaniu w sprawach dotyczących pomocy publicznej; </w:t>
      </w:r>
    </w:p>
    <w:p w14:paraId="2498DE50" w14:textId="5BB0B51C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kopię dokumentu potwierdzającego oznaczenie formy prawnej prowadzonej działalności – w przypadku braku wpisu do Krajowego Rejestru Sądowego lub Centralnej Ewidencji i Informacji </w:t>
      </w:r>
      <w:r w:rsid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o Działalności Gospodarczej;</w:t>
      </w:r>
    </w:p>
    <w:p w14:paraId="17956B99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program kształcenia ustawicznego lub zakres egzaminu;</w:t>
      </w:r>
    </w:p>
    <w:p w14:paraId="5A4D7976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wzór dokumentu potwierdzającego kompetencje nabyte przez uczestników, wystawianego przez realizatora usługi kształcenia ustawicznego, o ile nie wynika on z przepisów powszechnie obowiązujących. </w:t>
      </w:r>
    </w:p>
    <w:p w14:paraId="69399C80" w14:textId="77777777" w:rsidR="004523D4" w:rsidRPr="005C5492" w:rsidRDefault="004523D4" w:rsidP="004523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u w:val="single"/>
        </w:rPr>
        <w:lastRenderedPageBreak/>
        <w:t xml:space="preserve">W przypadku braku powyższych dokumentów wniosek pozostanie bez rozpatrzenia. </w:t>
      </w:r>
    </w:p>
    <w:p w14:paraId="6235C545" w14:textId="77777777" w:rsidR="004523D4" w:rsidRPr="005C5492" w:rsidRDefault="004523D4" w:rsidP="004523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Brak podpisu osoby umocowanej do reprezentowania pracodawcy na dokumentach, o których mowa w pkt. 1) i 2) niniejszego ustępu jest równoznaczne z ich niezłożeniem.</w:t>
      </w:r>
    </w:p>
    <w:p w14:paraId="43DDE20D" w14:textId="77777777" w:rsidR="004523D4" w:rsidRPr="005C5492" w:rsidRDefault="004523D4" w:rsidP="004523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u w:val="single"/>
        </w:rPr>
      </w:pPr>
      <w:r w:rsidRPr="005C5492">
        <w:rPr>
          <w:rFonts w:ascii="Times New Roman" w:hAnsi="Times New Roman" w:cs="Times New Roman"/>
        </w:rPr>
        <w:t>Dokumentem, o którym mowa w pkt. 3), jest np. umowa spółki cywilnej wraz z ewentualnymi wprowadzonymi do niej zmianami, lub statut w przypadku stowarzyszenia, fundacji, czy spółdzielni, lub inne dokumenty (właściwe np. dla jednostek budżetowych, szkół, przedszkoli).</w:t>
      </w:r>
    </w:p>
    <w:p w14:paraId="3235DB79" w14:textId="77777777" w:rsidR="004523D4" w:rsidRPr="005C5492" w:rsidRDefault="004523D4" w:rsidP="004523D4">
      <w:pPr>
        <w:pStyle w:val="Akapitzlist"/>
        <w:numPr>
          <w:ilvl w:val="6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Informacje i dokumenty dołączone do wniosku powinny być złożone w formie oryginałów lub kopii potwierdzonych przez pracodawcę za zgodność z oryginałem.</w:t>
      </w:r>
    </w:p>
    <w:p w14:paraId="57318720" w14:textId="77777777" w:rsidR="004523D4" w:rsidRPr="005C5492" w:rsidRDefault="004523D4" w:rsidP="004523D4">
      <w:pPr>
        <w:pStyle w:val="Akapitzlist"/>
        <w:numPr>
          <w:ilvl w:val="6"/>
          <w:numId w:val="2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Wniosek wraz z załącznikami można złożyć w formie:</w:t>
      </w:r>
    </w:p>
    <w:p w14:paraId="2219AC1F" w14:textId="77777777" w:rsidR="004523D4" w:rsidRPr="005C5492" w:rsidRDefault="004523D4" w:rsidP="004523D4">
      <w:pPr>
        <w:pStyle w:val="Akapitzlist"/>
        <w:numPr>
          <w:ilvl w:val="0"/>
          <w:numId w:val="2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papierowej osobiście, drogą pocztową lub za pośrednictwem kuriera lub         </w:t>
      </w:r>
    </w:p>
    <w:p w14:paraId="4DECDE67" w14:textId="77777777" w:rsidR="004523D4" w:rsidRPr="005C5492" w:rsidRDefault="004523D4" w:rsidP="004523D4">
      <w:pPr>
        <w:pStyle w:val="Akapitzlist"/>
        <w:numPr>
          <w:ilvl w:val="0"/>
          <w:numId w:val="2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elektronicznej ( przez </w:t>
      </w:r>
      <w:proofErr w:type="spellStart"/>
      <w:r w:rsidRPr="005C5492">
        <w:rPr>
          <w:rFonts w:ascii="Times New Roman" w:hAnsi="Times New Roman" w:cs="Times New Roman"/>
        </w:rPr>
        <w:t>ePUAP</w:t>
      </w:r>
      <w:proofErr w:type="spellEnd"/>
      <w:r w:rsidRPr="005C5492">
        <w:rPr>
          <w:rFonts w:ascii="Times New Roman" w:hAnsi="Times New Roman" w:cs="Times New Roman"/>
        </w:rPr>
        <w:t xml:space="preserve">). </w:t>
      </w:r>
    </w:p>
    <w:p w14:paraId="131CF7A7" w14:textId="77777777" w:rsidR="004523D4" w:rsidRPr="005C5492" w:rsidRDefault="004523D4" w:rsidP="004523D4">
      <w:pPr>
        <w:pStyle w:val="Akapitzlist"/>
        <w:numPr>
          <w:ilvl w:val="6"/>
          <w:numId w:val="28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przypadku złożenia wniosku w formie elektronicznej, wniosek oraz załączniki do wniosku powinny być opatrzone:</w:t>
      </w:r>
    </w:p>
    <w:p w14:paraId="59557A2A" w14:textId="77777777" w:rsidR="004523D4" w:rsidRPr="005C5492" w:rsidRDefault="004523D4" w:rsidP="004523D4">
      <w:pPr>
        <w:pStyle w:val="Akapitzlist"/>
        <w:numPr>
          <w:ilvl w:val="1"/>
          <w:numId w:val="30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kwalifikowanym podpisem elektronicznym lub</w:t>
      </w:r>
    </w:p>
    <w:p w14:paraId="3F3C7573" w14:textId="77777777" w:rsidR="004523D4" w:rsidRPr="005C5492" w:rsidRDefault="004523D4" w:rsidP="004523D4">
      <w:pPr>
        <w:pStyle w:val="Akapitzlist"/>
        <w:numPr>
          <w:ilvl w:val="1"/>
          <w:numId w:val="3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podpisem potwierdzonym profilem zaufanym elektronicznej platformy usług administracji publicznej.</w:t>
      </w:r>
    </w:p>
    <w:p w14:paraId="0D728E9A" w14:textId="77777777" w:rsidR="004523D4" w:rsidRPr="005C5492" w:rsidRDefault="004523D4" w:rsidP="004523D4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     Podpis ten musi być złożony na wniosku oraz wszystkich załącznikach przez osobę umocowaną do reprezentowania pracodawcy.</w:t>
      </w:r>
    </w:p>
    <w:p w14:paraId="7ED56AE8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sytuacji, gdy pracodawca ubiega się o sfinansowanie kursu obejmującego koszt badań lekarskich, których pozytywny wynik jest warunkiem koniecznym przystąpienia do kursu, koszty obu elementów muszą zostać przedstawione odrębnie, a w przypadku negatywnego wyniku badań danego pracownika lub pracodawcy kurs nie zostanie sfinansowany w przypadającej na niego części.</w:t>
      </w:r>
    </w:p>
    <w:p w14:paraId="5C7332A0" w14:textId="7D1E96A9" w:rsidR="004523D4" w:rsidRPr="005C5492" w:rsidRDefault="004523D4" w:rsidP="004523D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złożenia nieprawidłowo wypełnionego wniosku, pracodawcy zostanie wyznaczony nie dłuższy niż 14-dniowy termin na jego uzupełnienie. </w:t>
      </w:r>
      <w:r w:rsidRPr="005C5492">
        <w:rPr>
          <w:rFonts w:ascii="Times New Roman" w:hAnsi="Times New Roman" w:cs="Times New Roman"/>
          <w:bCs/>
        </w:rPr>
        <w:t xml:space="preserve">Urząd może również zwrócić się do pracodawcy </w:t>
      </w:r>
      <w:r w:rsidR="00872319">
        <w:rPr>
          <w:rFonts w:ascii="Times New Roman" w:hAnsi="Times New Roman" w:cs="Times New Roman"/>
          <w:bCs/>
        </w:rPr>
        <w:br/>
      </w:r>
      <w:r w:rsidRPr="005C5492">
        <w:rPr>
          <w:rFonts w:ascii="Times New Roman" w:hAnsi="Times New Roman" w:cs="Times New Roman"/>
          <w:bCs/>
        </w:rPr>
        <w:t>o wyjaśnienia i szczegółowe uzasadnienie wniosku.</w:t>
      </w:r>
    </w:p>
    <w:p w14:paraId="4A6A1724" w14:textId="77777777" w:rsidR="004523D4" w:rsidRPr="005C5492" w:rsidRDefault="004523D4" w:rsidP="004523D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Cs/>
        </w:rPr>
        <w:t xml:space="preserve">Urząd może przeprowadzić negocjacje, o których mowa w </w:t>
      </w:r>
      <w:r w:rsidRPr="005C5492">
        <w:rPr>
          <w:rFonts w:ascii="Times New Roman" w:hAnsi="Times New Roman" w:cs="Times New Roman"/>
        </w:rPr>
        <w:t>§ 6 ust. 4 rozporządzenia.</w:t>
      </w:r>
    </w:p>
    <w:p w14:paraId="630692F2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Złożenie wniosku nie gwarantuje przyznania środków. </w:t>
      </w:r>
    </w:p>
    <w:p w14:paraId="0E404A13" w14:textId="752BC6C1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Składając wniosek pracodawca jest zobowiązany wskazać, w którym kwartale danego roku planowane jest rozpoczęcie poszczególnych działań w ramach kształcenia ustawicznego oraz w którym kwartale danego roku jest przewidziane jego zakończenie. Szczegółowy harmonogram działań (konkretne daty) pracodawca jest zobowiązany podać po zawarciu umowy. </w:t>
      </w:r>
    </w:p>
    <w:p w14:paraId="53666D8E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Wniosek powinien być złożony w terminie co najmniej 30 dni przed planowanym rozpoczęciem kształcenia ustawicznego.</w:t>
      </w:r>
    </w:p>
    <w:p w14:paraId="1B85B256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Pracodawca składający wniosek powinien posiadać w Centralnej Ewidencji i Informacji o Działalnośc</w:t>
      </w:r>
      <w:r w:rsidR="003D2C89" w:rsidRPr="005C5492">
        <w:rPr>
          <w:rFonts w:ascii="Times New Roman" w:hAnsi="Times New Roman" w:cs="Times New Roman"/>
        </w:rPr>
        <w:t>i Gospodarczej (dalej: „</w:t>
      </w:r>
      <w:proofErr w:type="spellStart"/>
      <w:r w:rsidR="003D2C89" w:rsidRPr="005C5492">
        <w:rPr>
          <w:rFonts w:ascii="Times New Roman" w:hAnsi="Times New Roman" w:cs="Times New Roman"/>
        </w:rPr>
        <w:t>CEi</w:t>
      </w:r>
      <w:r w:rsidRPr="005C5492">
        <w:rPr>
          <w:rFonts w:ascii="Times New Roman" w:hAnsi="Times New Roman" w:cs="Times New Roman"/>
        </w:rPr>
        <w:t>DG</w:t>
      </w:r>
      <w:proofErr w:type="spellEnd"/>
      <w:r w:rsidRPr="005C5492">
        <w:rPr>
          <w:rFonts w:ascii="Times New Roman" w:hAnsi="Times New Roman" w:cs="Times New Roman"/>
        </w:rPr>
        <w:t xml:space="preserve">”) lub Krajowym Rejestrze Sądowym (dalej: „KRS”) adres siedziby lub miejsca wykonywania działalności zgodne z właściwością miejscową urzędu. </w:t>
      </w:r>
      <w:r w:rsidRPr="005C5492">
        <w:rPr>
          <w:rFonts w:ascii="Times New Roman" w:hAnsi="Times New Roman" w:cs="Times New Roman"/>
        </w:rPr>
        <w:br/>
        <w:t>W przypadku podmiotów nie podlegających wpisowi do KRS/</w:t>
      </w:r>
      <w:proofErr w:type="spellStart"/>
      <w:r w:rsidRPr="005C5492">
        <w:rPr>
          <w:rFonts w:ascii="Times New Roman" w:hAnsi="Times New Roman" w:cs="Times New Roman"/>
        </w:rPr>
        <w:t>CEiDG</w:t>
      </w:r>
      <w:proofErr w:type="spellEnd"/>
      <w:r w:rsidRPr="005C5492">
        <w:rPr>
          <w:rFonts w:ascii="Times New Roman" w:hAnsi="Times New Roman" w:cs="Times New Roman"/>
        </w:rPr>
        <w:t xml:space="preserve"> pracodawca przedstawia kopię dokumentu potwierdzającego miejsce prowadzenia działalności.</w:t>
      </w:r>
    </w:p>
    <w:p w14:paraId="7317473C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Wniosek, informacje oraz inne dokumenty powinny być sporządzone w języku polskim lub przetłumaczone przez tłumacza przysięgłego.</w:t>
      </w:r>
    </w:p>
    <w:p w14:paraId="5F14B943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Nie ma możliwości konsultowania z pracownikami urzędu roboczych ani ostatecznych wersji składanych wniosków. Weryfikacja pod względem formalnym i merytorycznym następuje po wpływie wniosku do urzędu i po zarejestrowaniu go w Dzienniku Korespondencyjnym urzędu.</w:t>
      </w:r>
    </w:p>
    <w:p w14:paraId="391431E8" w14:textId="77777777" w:rsidR="004523D4" w:rsidRPr="005C5492" w:rsidRDefault="004523D4" w:rsidP="004523D4">
      <w:pPr>
        <w:spacing w:after="0"/>
        <w:ind w:left="357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9</w:t>
      </w:r>
    </w:p>
    <w:p w14:paraId="56CB60B4" w14:textId="77777777" w:rsidR="004523D4" w:rsidRPr="005C5492" w:rsidRDefault="004523D4" w:rsidP="004523D4">
      <w:pPr>
        <w:spacing w:after="0"/>
        <w:ind w:left="357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ROZPATRYWANIE WNIOSKÓW</w:t>
      </w:r>
    </w:p>
    <w:p w14:paraId="5349C7E9" w14:textId="77777777" w:rsidR="004523D4" w:rsidRPr="005C5492" w:rsidRDefault="004523D4" w:rsidP="004523D4">
      <w:pPr>
        <w:spacing w:after="0"/>
        <w:ind w:left="357"/>
        <w:jc w:val="center"/>
        <w:rPr>
          <w:rFonts w:ascii="Times New Roman" w:hAnsi="Times New Roman" w:cs="Times New Roman"/>
          <w:b/>
        </w:rPr>
      </w:pPr>
    </w:p>
    <w:p w14:paraId="50870C69" w14:textId="77777777" w:rsidR="004523D4" w:rsidRPr="005C5492" w:rsidRDefault="004523D4" w:rsidP="004523D4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Przy rozpatrywaniu wniosku uwzględniane są następujące kryteria: </w:t>
      </w:r>
    </w:p>
    <w:p w14:paraId="67F3FF05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1) zgodność dofinansowywanych działań z ustalonymi priorytetami wydatkowania środków  KFS na dany rok; </w:t>
      </w:r>
    </w:p>
    <w:p w14:paraId="168B4BB8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2) zgodność kompetencji nabywanych przez uczestników kształcenia ustawicznego z potrzebami lokalnego lub regionalnego rynku pracy;</w:t>
      </w:r>
    </w:p>
    <w:p w14:paraId="78E490B5" w14:textId="1986C563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3) koszty usługi kształcenia ustawicznego wskazanej do sfinansowania ze środków  KFS w porównaniu </w:t>
      </w:r>
      <w:r w:rsidR="00872319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 xml:space="preserve">z kosztami podobnych usług dostępnych na rynku;   </w:t>
      </w:r>
    </w:p>
    <w:p w14:paraId="739058CD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4) posiadanie przez realizatora usługi kształcenia ustawicznego finansowanej ze środków KFS certyfikatów jakości oferowanych usług kształcenia ustawicznego; </w:t>
      </w:r>
    </w:p>
    <w:p w14:paraId="03ABA3CB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5) w przypadku kursów – posiadanie przez realizatora usługi kształcenia ustawicznego dokumentu, na podstawie którego prowadzi on pozaszkolne formy kształcenia ustawicznego;</w:t>
      </w:r>
    </w:p>
    <w:p w14:paraId="6AB744D6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6) plany dotyczące dalszego zatrudnienia osób, które będą objęte kształceniem ustawicznym finansowanym ze środków KFS;</w:t>
      </w:r>
    </w:p>
    <w:p w14:paraId="13D8B863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lastRenderedPageBreak/>
        <w:t xml:space="preserve">7) możliwość sfinansowania ze środków KFS działań określonych we wniosku, z uwzględnieniem limitów, o których mowa w art. 109 ust. 2k i 2m Ustawy. </w:t>
      </w:r>
    </w:p>
    <w:p w14:paraId="7C265DFE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oraz dodatkowo:</w:t>
      </w:r>
    </w:p>
    <w:p w14:paraId="66F0C3AB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otrzymanie w poprzednich latach środków Krajowego Funduszu Szkoleniowego;</w:t>
      </w:r>
    </w:p>
    <w:p w14:paraId="3D8F74A0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miejsce wykonywania pracy przez uczestników kształcenia ustawicznego;</w:t>
      </w:r>
    </w:p>
    <w:p w14:paraId="437A017B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racjonalność i gospodarność wydatkowania środków publicznych;</w:t>
      </w:r>
    </w:p>
    <w:p w14:paraId="3A979FFB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objęcie kształceniem ustawicznym tylko i wyłącznie pracodawcy.</w:t>
      </w:r>
    </w:p>
    <w:p w14:paraId="65E120EB" w14:textId="77777777" w:rsidR="004523D4" w:rsidRPr="005C5492" w:rsidRDefault="004523D4" w:rsidP="004523D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Wniosek pozostawia się bez rozpatrzenia w przypadku</w:t>
      </w:r>
      <w:r w:rsidRPr="005C5492">
        <w:rPr>
          <w:rFonts w:ascii="Times New Roman" w:hAnsi="Times New Roman" w:cs="Times New Roman"/>
        </w:rPr>
        <w:t>:</w:t>
      </w:r>
    </w:p>
    <w:p w14:paraId="08B8D52E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niepoprawienia wniosku we wskazanym terminie;</w:t>
      </w:r>
    </w:p>
    <w:p w14:paraId="35D6F837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niedołączenia do wniosku załączników wymaganych zgodnie z § 5 ust. 2 rozporządzenia;</w:t>
      </w:r>
    </w:p>
    <w:p w14:paraId="12FD19CB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gdy wniosek nie będzie podpisany przez osobę umocowaną do reprezentowania pracodawcy;</w:t>
      </w:r>
    </w:p>
    <w:p w14:paraId="12D342FC" w14:textId="77777777" w:rsidR="004523D4" w:rsidRPr="005C5492" w:rsidRDefault="004523D4" w:rsidP="004523D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Times New Roman" w:hAnsi="Times New Roman" w:cs="Times New Roman"/>
          <w:strike/>
        </w:rPr>
      </w:pPr>
      <w:r w:rsidRPr="005C5492">
        <w:rPr>
          <w:rFonts w:ascii="Times New Roman" w:hAnsi="Times New Roman" w:cs="Times New Roman"/>
        </w:rPr>
        <w:t xml:space="preserve">gdy wniosek wpłynie poza ogłoszonym przez urząd terminem naboru; </w:t>
      </w:r>
    </w:p>
    <w:p w14:paraId="4DBD86E7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złożenia wniosku w sposób inny niż wskazany w § 8 ust. 9 (np. za pomocą faksu lub poczty </w:t>
      </w:r>
      <w:r w:rsidRPr="005C5492">
        <w:rPr>
          <w:rFonts w:ascii="Times New Roman" w:hAnsi="Times New Roman" w:cs="Times New Roman"/>
        </w:rPr>
        <w:br/>
        <w:t>e-mail).</w:t>
      </w:r>
    </w:p>
    <w:p w14:paraId="7AED1F16" w14:textId="77777777" w:rsidR="004523D4" w:rsidRPr="005C5492" w:rsidRDefault="004523D4" w:rsidP="004523D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Pracodawca jest informowany w formie pisemnej o sposobie rozpatrzenia wniosku lub o pozostawieniu go bez rozpatrzenia. </w:t>
      </w:r>
    </w:p>
    <w:p w14:paraId="75CE80A8" w14:textId="77777777" w:rsidR="004523D4" w:rsidRPr="005C5492" w:rsidRDefault="004523D4" w:rsidP="004523D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negatywnego rozpatrzenia wniosku urząd uzasadnia odmowę. Informacja </w:t>
      </w:r>
      <w:r w:rsidR="003D2C89" w:rsidRP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 xml:space="preserve">o odmowie nie jest decyzją administracyjną i nie przysługuje od niej odwołanie.    </w:t>
      </w:r>
    </w:p>
    <w:p w14:paraId="0E2A9C01" w14:textId="77777777" w:rsidR="004523D4" w:rsidRPr="005C5492" w:rsidRDefault="004523D4" w:rsidP="004523D4">
      <w:pPr>
        <w:spacing w:after="0"/>
        <w:rPr>
          <w:rFonts w:ascii="Times New Roman" w:hAnsi="Times New Roman" w:cs="Times New Roman"/>
          <w:b/>
        </w:rPr>
      </w:pPr>
    </w:p>
    <w:p w14:paraId="13AF864B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10</w:t>
      </w:r>
    </w:p>
    <w:p w14:paraId="4FBF9A00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REALIZACJA KSZTAŁCENIA USTAWICZNEGO</w:t>
      </w:r>
    </w:p>
    <w:p w14:paraId="0483D908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</w:p>
    <w:p w14:paraId="5129B204" w14:textId="624F2155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pozytywnego rozpatrzenia wniosku zawierana jest umowa określająca prawa i obowiązki stron w związku z finansowaniem działań obejmujących kształcenie ustawiczne pracowników </w:t>
      </w:r>
      <w:r w:rsidR="00872319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 xml:space="preserve">i pracodawcy oraz wystawiane jest zaświadczenie o przyznanej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>.</w:t>
      </w:r>
    </w:p>
    <w:p w14:paraId="479F2070" w14:textId="77777777" w:rsidR="004523D4" w:rsidRPr="005C5492" w:rsidRDefault="004523D4" w:rsidP="004523D4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Umowa </w:t>
      </w:r>
      <w:r w:rsidRPr="005C5492">
        <w:rPr>
          <w:rFonts w:ascii="Times New Roman" w:hAnsi="Times New Roman" w:cs="Times New Roman"/>
          <w:bCs/>
        </w:rPr>
        <w:t>o finansowanie z KFS działań obejmujących kształcenie ustawiczne</w:t>
      </w:r>
      <w:r w:rsidRPr="005C5492">
        <w:rPr>
          <w:rFonts w:ascii="Times New Roman" w:hAnsi="Times New Roman" w:cs="Times New Roman"/>
          <w:b/>
          <w:bCs/>
        </w:rPr>
        <w:t xml:space="preserve"> </w:t>
      </w:r>
      <w:r w:rsidRPr="005C5492">
        <w:rPr>
          <w:rFonts w:ascii="Times New Roman" w:hAnsi="Times New Roman" w:cs="Times New Roman"/>
        </w:rPr>
        <w:t>zawierana jest na piśmie pod rygorem nieważności.</w:t>
      </w:r>
    </w:p>
    <w:p w14:paraId="3EAC527D" w14:textId="67040EAA" w:rsidR="004523D4" w:rsidRPr="00872319" w:rsidRDefault="004523D4" w:rsidP="00872319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Kształcenie ustawiczne nie może rozpocząć się przed dniem podpisania przez pracodawcę Umowy </w:t>
      </w:r>
      <w:r w:rsidR="00872319">
        <w:rPr>
          <w:rFonts w:ascii="Times New Roman" w:hAnsi="Times New Roman" w:cs="Times New Roman"/>
        </w:rPr>
        <w:br/>
      </w:r>
      <w:r w:rsidRPr="00872319">
        <w:rPr>
          <w:rFonts w:ascii="Times New Roman" w:hAnsi="Times New Roman" w:cs="Times New Roman"/>
        </w:rPr>
        <w:t>z urzędem.</w:t>
      </w:r>
    </w:p>
    <w:p w14:paraId="73E54B2A" w14:textId="77777777" w:rsidR="004523D4" w:rsidRPr="005C5492" w:rsidRDefault="004523D4" w:rsidP="004523D4">
      <w:pPr>
        <w:pStyle w:val="Akapitzlist"/>
        <w:numPr>
          <w:ilvl w:val="1"/>
          <w:numId w:val="3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Przed rozpoczęciem kształcenia ustawicznego finansowanego ze środków  KFS, pracodawca zobowiązany jest do zawarcia umowy z pracownikiem, któremu zostaną sfinansowane koszty kształcenia ustawicznego, określającej prawa i obowiązki stron, oraz zasady zwrotu tych kosztów w przypadku nieukończenia przez pracownika kształcenia ustawicznego z powodu jego odejścia z pracy.</w:t>
      </w:r>
    </w:p>
    <w:p w14:paraId="3E818E95" w14:textId="21B36CF9" w:rsidR="004523D4" w:rsidRPr="005C5492" w:rsidRDefault="004523D4" w:rsidP="004523D4">
      <w:pPr>
        <w:pStyle w:val="Akapitzlist"/>
        <w:numPr>
          <w:ilvl w:val="1"/>
          <w:numId w:val="35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Pracownik, który nie ukończył kształcenia ustawicznego finansowanego ze środków KFS z powodu rozwiązania przez niego umowy o pracę lub rozwiązania z nim umowy o pracę na podstawie art. 52 ustawy z dnia 26 czerwca 1974 r. – Kodeks pracy, jest obowiązany do zwrotu pracodawcy poniesionych kosztów na zasadach określonych w umowie z pracodawcą. W takim wypadku pracodawca zwraca do urzędu środki  KFS wydane na kształcenie ustawiczne pracownika, na zasadach określonych w umowie. Zwrot środków przez pracodawcę następuje niezależnie od uregulowania kwestii zwrotu środków pomiędzy pracodawcą </w:t>
      </w:r>
      <w:r w:rsidR="00872319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a pracownikiem.</w:t>
      </w:r>
    </w:p>
    <w:p w14:paraId="0B47BB94" w14:textId="77777777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przypadku, gdy pracownik lub pracodawca nie będzie mógł wziąć udziału w którymkolwiek z działań pracodawca otrzyma środki pomniejszone o kwotę stanowiącą równowartość iloczynu liczby osób, które nie przystąpią do danego działania i kwoty kosztu/osobę danego działania, a w przypadku już otrzymanych (dotyczy np. studiów podyplomowych) zwraca środki, które wydatkował lub miał wydatkować w tym zakresie wraz z odsetkami.</w:t>
      </w:r>
    </w:p>
    <w:p w14:paraId="59F3E140" w14:textId="77777777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Zmiana zakresu wsparcia (tematów kursów/studiów podyplomowych/egzaminów, realizatora kształcenia ustawicznego, zamiany uczestników, lub zmiana liczby uczestników) nie jest możliwa po zawarciu umowy. </w:t>
      </w:r>
    </w:p>
    <w:p w14:paraId="7C152ED6" w14:textId="2B74D7D8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5C5492">
        <w:rPr>
          <w:rFonts w:ascii="Times New Roman" w:hAnsi="Times New Roman" w:cs="Times New Roman"/>
        </w:rPr>
        <w:t xml:space="preserve">Środki  KFS będą przekazywane na nieoprocentowany rachunek bankowy. Jeżeli pracodawca posiada nieoprocentowany rachunek bankowy, na który mają być przekazywane środki KFS </w:t>
      </w:r>
      <w:r w:rsidR="003D2C89" w:rsidRP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 xml:space="preserve">w dniu złożenia wniosku podaje ten numer we wniosku. </w:t>
      </w:r>
    </w:p>
    <w:p w14:paraId="53B2B8BC" w14:textId="77777777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5C5492">
        <w:rPr>
          <w:rFonts w:ascii="Times New Roman" w:hAnsi="Times New Roman" w:cs="Times New Roman"/>
        </w:rPr>
        <w:t>Płatności dokonywane z tytułu kształcenia ustawicznego należy dokonywać za pośrednictwem przelewów bankowych. Nie dopuszcza się możliwości dokonywania operacji gotówkowych.</w:t>
      </w:r>
    </w:p>
    <w:p w14:paraId="0A65DAD8" w14:textId="15017CB1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bookmarkStart w:id="0" w:name="_Toc391291938"/>
      <w:r w:rsidRPr="005C5492">
        <w:rPr>
          <w:rFonts w:ascii="Times New Roman" w:hAnsi="Times New Roman" w:cs="Times New Roman"/>
        </w:rPr>
        <w:t>Środki KFS mogą być przeznaczone na działania, które rozpoczną się w roku 20</w:t>
      </w:r>
      <w:r w:rsidR="005C5492">
        <w:rPr>
          <w:rFonts w:ascii="Times New Roman" w:hAnsi="Times New Roman" w:cs="Times New Roman"/>
        </w:rPr>
        <w:t>2</w:t>
      </w:r>
      <w:r w:rsidR="007C1459">
        <w:rPr>
          <w:rFonts w:ascii="Times New Roman" w:hAnsi="Times New Roman" w:cs="Times New Roman"/>
        </w:rPr>
        <w:t>1</w:t>
      </w:r>
      <w:r w:rsidRPr="005C5492">
        <w:rPr>
          <w:rFonts w:ascii="Times New Roman" w:hAnsi="Times New Roman" w:cs="Times New Roman"/>
        </w:rPr>
        <w:t>. Jeżeli forma kształcenia ustawicznego, na którą pracodawca otrzymał środki nie rozpoczęła się w roku, na którą zostały przyznane, środki te muszą zostać zwrócone na konto urzędu.</w:t>
      </w:r>
    </w:p>
    <w:p w14:paraId="00893C15" w14:textId="267E4446" w:rsidR="004523D4" w:rsidRPr="005C5492" w:rsidRDefault="004523D4" w:rsidP="004523D4">
      <w:pPr>
        <w:pStyle w:val="Akapitzlist"/>
        <w:numPr>
          <w:ilvl w:val="1"/>
          <w:numId w:val="35"/>
        </w:numPr>
        <w:tabs>
          <w:tab w:val="left" w:pos="426"/>
        </w:tabs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Przekazanie przez urząd środków KFS pracodawcy na podstawie zawartej umowy następuje tylko w roku 20</w:t>
      </w:r>
      <w:r w:rsidR="005C5492">
        <w:rPr>
          <w:rFonts w:ascii="Times New Roman" w:hAnsi="Times New Roman" w:cs="Times New Roman"/>
        </w:rPr>
        <w:t>2</w:t>
      </w:r>
      <w:r w:rsidR="007C1459">
        <w:rPr>
          <w:rFonts w:ascii="Times New Roman" w:hAnsi="Times New Roman" w:cs="Times New Roman"/>
        </w:rPr>
        <w:t>1</w:t>
      </w:r>
      <w:r w:rsidRPr="005C5492">
        <w:rPr>
          <w:rFonts w:ascii="Times New Roman" w:hAnsi="Times New Roman" w:cs="Times New Roman"/>
        </w:rPr>
        <w:t xml:space="preserve">. </w:t>
      </w:r>
    </w:p>
    <w:p w14:paraId="2BD29A2B" w14:textId="77777777" w:rsidR="004523D4" w:rsidRPr="005C5492" w:rsidRDefault="004523D4" w:rsidP="004523D4">
      <w:pPr>
        <w:pStyle w:val="Akapitzlist"/>
        <w:numPr>
          <w:ilvl w:val="1"/>
          <w:numId w:val="35"/>
        </w:numPr>
        <w:tabs>
          <w:tab w:val="left" w:pos="426"/>
        </w:tabs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lastRenderedPageBreak/>
        <w:t>Urząd zastrzega sobie prawo kontroli pracodawcy w zakresie: przestrzegania postanowień zawartej umowy, wydatkowania środków  KFS zgodnie z przeznaczeniem, właściwego dokumentowania, rozliczania otrzymanych i wydatkowanych środków oraz zgodności ze stanem faktycznym informacji przedstawionych przez pracodawcę. W tym celu może żądać danych, dokumentów i udzielania wyjaśnień w sprawach objętych zakresem kontroli, a pracodawca zobowiązany jest te dokumenty udostępnić na czas kontroli.</w:t>
      </w:r>
      <w:bookmarkEnd w:id="0"/>
    </w:p>
    <w:p w14:paraId="69300815" w14:textId="77777777" w:rsidR="00872319" w:rsidRDefault="00872319" w:rsidP="004523D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971215D" w14:textId="7B683E6E" w:rsidR="004523D4" w:rsidRPr="005C5492" w:rsidRDefault="004523D4" w:rsidP="004523D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  <w:color w:val="000000" w:themeColor="text1"/>
        </w:rPr>
        <w:t xml:space="preserve">Proszę o zaparafowanie każdej ze stron niniejszego załącznika. </w:t>
      </w:r>
      <w:r w:rsidRPr="005C5492">
        <w:rPr>
          <w:rFonts w:ascii="Times New Roman" w:hAnsi="Times New Roman" w:cs="Times New Roman"/>
        </w:rPr>
        <w:tab/>
      </w:r>
    </w:p>
    <w:p w14:paraId="1419C58A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3BBC0BB6" w14:textId="77777777" w:rsidR="004523D4" w:rsidRDefault="004523D4" w:rsidP="004523D4">
      <w:pPr>
        <w:tabs>
          <w:tab w:val="left" w:pos="8445"/>
          <w:tab w:val="right" w:pos="9781"/>
        </w:tabs>
        <w:spacing w:after="0" w:line="240" w:lineRule="auto"/>
        <w:rPr>
          <w:rFonts w:ascii="Times New Roman" w:hAnsi="Times New Roman" w:cs="Times New Roman"/>
        </w:rPr>
      </w:pPr>
    </w:p>
    <w:p w14:paraId="381A1105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5B0BC6BB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6DD3CC92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i akceptuję: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…………………………………………………………………….</w:t>
      </w:r>
    </w:p>
    <w:p w14:paraId="715BF8AB" w14:textId="1870FE15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87231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(podpis i pieczątka Wnioskodawcy)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705FAD3B" w14:textId="77777777" w:rsidR="00E712BB" w:rsidRPr="00E244EB" w:rsidRDefault="00E712BB" w:rsidP="0039746F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sz w:val="16"/>
          <w:szCs w:val="16"/>
        </w:rPr>
      </w:pPr>
    </w:p>
    <w:sectPr w:rsidR="00E712BB" w:rsidRPr="00E244EB" w:rsidSect="007425EE">
      <w:footerReference w:type="default" r:id="rId12"/>
      <w:pgSz w:w="11906" w:h="16838"/>
      <w:pgMar w:top="284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CFB8" w14:textId="77777777" w:rsidR="005725B6" w:rsidRDefault="005725B6" w:rsidP="00AC10B1">
      <w:pPr>
        <w:spacing w:after="0" w:line="240" w:lineRule="auto"/>
      </w:pPr>
      <w:r>
        <w:separator/>
      </w:r>
    </w:p>
  </w:endnote>
  <w:endnote w:type="continuationSeparator" w:id="0">
    <w:p w14:paraId="39D14777" w14:textId="77777777" w:rsidR="005725B6" w:rsidRDefault="005725B6" w:rsidP="00A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9846"/>
      <w:docPartObj>
        <w:docPartGallery w:val="Page Numbers (Bottom of Page)"/>
        <w:docPartUnique/>
      </w:docPartObj>
    </w:sdtPr>
    <w:sdtEndPr/>
    <w:sdtContent>
      <w:p w14:paraId="210517E1" w14:textId="77777777" w:rsidR="0065550B" w:rsidRDefault="00685BE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C8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B71DA4B" w14:textId="77777777" w:rsidR="0065550B" w:rsidRDefault="006555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F365E" w14:textId="77777777" w:rsidR="005725B6" w:rsidRDefault="005725B6" w:rsidP="00AC10B1">
      <w:pPr>
        <w:spacing w:after="0" w:line="240" w:lineRule="auto"/>
      </w:pPr>
      <w:r>
        <w:separator/>
      </w:r>
    </w:p>
  </w:footnote>
  <w:footnote w:type="continuationSeparator" w:id="0">
    <w:p w14:paraId="063A9D9F" w14:textId="77777777" w:rsidR="005725B6" w:rsidRDefault="005725B6" w:rsidP="00AC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DFF"/>
    <w:multiLevelType w:val="hybridMultilevel"/>
    <w:tmpl w:val="3884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FAE758">
      <w:start w:val="1"/>
      <w:numFmt w:val="decimal"/>
      <w:lvlText w:val="%2)"/>
      <w:lvlJc w:val="left"/>
      <w:pPr>
        <w:ind w:left="1440" w:hanging="360"/>
      </w:pPr>
      <w:rPr>
        <w:rFonts w:ascii="Garamond" w:eastAsiaTheme="minorEastAsia" w:hAnsi="Garamond" w:cs="Times New Roman"/>
      </w:rPr>
    </w:lvl>
    <w:lvl w:ilvl="2" w:tplc="5F1AD31A">
      <w:start w:val="1"/>
      <w:numFmt w:val="lowerLetter"/>
      <w:lvlText w:val="%3)"/>
      <w:lvlJc w:val="right"/>
      <w:pPr>
        <w:ind w:left="2160" w:hanging="180"/>
      </w:pPr>
      <w:rPr>
        <w:rFonts w:ascii="Garamond" w:eastAsiaTheme="minorEastAsia" w:hAnsi="Garamond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C1148"/>
    <w:multiLevelType w:val="hybridMultilevel"/>
    <w:tmpl w:val="64520474"/>
    <w:lvl w:ilvl="0" w:tplc="2BF81AFC">
      <w:start w:val="5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07739"/>
    <w:multiLevelType w:val="hybridMultilevel"/>
    <w:tmpl w:val="4DF662CA"/>
    <w:lvl w:ilvl="0" w:tplc="5EF2DE0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" w15:restartNumberingAfterBreak="0">
    <w:nsid w:val="1CDC680F"/>
    <w:multiLevelType w:val="hybridMultilevel"/>
    <w:tmpl w:val="CD164A5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D273EE"/>
    <w:multiLevelType w:val="hybridMultilevel"/>
    <w:tmpl w:val="5B4E1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C6D61"/>
    <w:multiLevelType w:val="hybridMultilevel"/>
    <w:tmpl w:val="6436C02A"/>
    <w:lvl w:ilvl="0" w:tplc="79BA59D4">
      <w:start w:val="1"/>
      <w:numFmt w:val="decimal"/>
      <w:lvlText w:val="%1."/>
      <w:lvlJc w:val="left"/>
      <w:pPr>
        <w:ind w:left="360" w:hanging="360"/>
      </w:pPr>
    </w:lvl>
    <w:lvl w:ilvl="1" w:tplc="7D70A556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A576A">
      <w:start w:val="1"/>
      <w:numFmt w:val="decimal"/>
      <w:lvlText w:val="%7."/>
      <w:lvlJc w:val="left"/>
      <w:pPr>
        <w:ind w:left="4680" w:hanging="360"/>
      </w:pPr>
      <w:rPr>
        <w:color w:val="auto"/>
      </w:rPr>
    </w:lvl>
    <w:lvl w:ilvl="7" w:tplc="9A88CEC8">
      <w:start w:val="1"/>
      <w:numFmt w:val="decimal"/>
      <w:lvlText w:val="%8)"/>
      <w:lvlJc w:val="left"/>
      <w:pPr>
        <w:ind w:left="5400" w:hanging="360"/>
      </w:pPr>
      <w:rPr>
        <w:rFonts w:ascii="Times New Roman" w:eastAsiaTheme="minorEastAsia" w:hAnsi="Times New Roman" w:cs="Times New Roman" w:hint="default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617FD"/>
    <w:multiLevelType w:val="hybridMultilevel"/>
    <w:tmpl w:val="05FAB45C"/>
    <w:lvl w:ilvl="0" w:tplc="0F241FDE">
      <w:start w:val="1"/>
      <w:numFmt w:val="decimal"/>
      <w:lvlText w:val="%1)"/>
      <w:lvlJc w:val="left"/>
      <w:pPr>
        <w:ind w:left="1211" w:hanging="360"/>
      </w:pPr>
      <w:rPr>
        <w:rFonts w:eastAsiaTheme="minorEastAsia"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060FBC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50F95"/>
    <w:multiLevelType w:val="hybridMultilevel"/>
    <w:tmpl w:val="9D2E5A44"/>
    <w:lvl w:ilvl="0" w:tplc="4FB66DC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A35051"/>
    <w:multiLevelType w:val="hybridMultilevel"/>
    <w:tmpl w:val="7D7A21E6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225A0"/>
    <w:multiLevelType w:val="hybridMultilevel"/>
    <w:tmpl w:val="D608794A"/>
    <w:lvl w:ilvl="0" w:tplc="AFBE8BE0">
      <w:start w:val="1"/>
      <w:numFmt w:val="decimal"/>
      <w:lvlText w:val="%1)"/>
      <w:lvlJc w:val="left"/>
      <w:pPr>
        <w:ind w:left="927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3B0D8C"/>
    <w:multiLevelType w:val="hybridMultilevel"/>
    <w:tmpl w:val="B5D41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24781"/>
    <w:multiLevelType w:val="hybridMultilevel"/>
    <w:tmpl w:val="E844F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86B21"/>
    <w:multiLevelType w:val="hybridMultilevel"/>
    <w:tmpl w:val="07661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40FD9"/>
    <w:multiLevelType w:val="hybridMultilevel"/>
    <w:tmpl w:val="FC6424E8"/>
    <w:lvl w:ilvl="0" w:tplc="61AC80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B716AB6"/>
    <w:multiLevelType w:val="hybridMultilevel"/>
    <w:tmpl w:val="7DCA4576"/>
    <w:lvl w:ilvl="0" w:tplc="F32A3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D5A6CA8">
      <w:start w:val="1"/>
      <w:numFmt w:val="lowerLetter"/>
      <w:lvlText w:val="%2)"/>
      <w:lvlJc w:val="left"/>
      <w:pPr>
        <w:ind w:left="796" w:hanging="360"/>
      </w:pPr>
      <w:rPr>
        <w:rFonts w:ascii="Garamond" w:hAnsi="Garamond" w:cs="Tahoma" w:hint="default"/>
        <w:sz w:val="24"/>
        <w:szCs w:val="24"/>
      </w:rPr>
    </w:lvl>
    <w:lvl w:ilvl="2" w:tplc="3EC8EA12">
      <w:start w:val="1"/>
      <w:numFmt w:val="decimal"/>
      <w:lvlText w:val="%3)"/>
      <w:lvlJc w:val="left"/>
      <w:pPr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B8A3F7A"/>
    <w:multiLevelType w:val="hybridMultilevel"/>
    <w:tmpl w:val="6F14CEBA"/>
    <w:lvl w:ilvl="0" w:tplc="4F20FC96">
      <w:start w:val="1"/>
      <w:numFmt w:val="decimal"/>
      <w:lvlText w:val="%1)"/>
      <w:lvlJc w:val="left"/>
      <w:pPr>
        <w:ind w:left="720" w:hanging="360"/>
      </w:pPr>
      <w:rPr>
        <w:rFonts w:ascii="Garamond" w:eastAsiaTheme="minorEastAsia" w:hAnsi="Garamond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E14B41"/>
    <w:multiLevelType w:val="hybridMultilevel"/>
    <w:tmpl w:val="E74605E0"/>
    <w:lvl w:ilvl="0" w:tplc="E4BCADD4">
      <w:start w:val="1"/>
      <w:numFmt w:val="decimal"/>
      <w:lvlText w:val="%1)"/>
      <w:lvlJc w:val="left"/>
      <w:pPr>
        <w:ind w:left="1065" w:hanging="360"/>
      </w:pPr>
      <w:rPr>
        <w:b/>
        <w:bCs/>
        <w:i w:val="0"/>
        <w:iCs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C449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9A3733"/>
    <w:multiLevelType w:val="hybridMultilevel"/>
    <w:tmpl w:val="BE06A6A6"/>
    <w:lvl w:ilvl="0" w:tplc="E1DA093E">
      <w:start w:val="22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E08A9CF8">
      <w:start w:val="1"/>
      <w:numFmt w:val="decimal"/>
      <w:lvlText w:val="%5)"/>
      <w:lvlJc w:val="left"/>
      <w:pPr>
        <w:ind w:left="3945" w:hanging="360"/>
      </w:pPr>
      <w:rPr>
        <w:rFonts w:ascii="Garamond" w:eastAsiaTheme="minorEastAsia" w:hAnsi="Garamond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2C1E43"/>
    <w:multiLevelType w:val="hybridMultilevel"/>
    <w:tmpl w:val="31CA732C"/>
    <w:lvl w:ilvl="0" w:tplc="F3245796">
      <w:start w:val="12"/>
      <w:numFmt w:val="decimal"/>
      <w:lvlText w:val="%1.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B11B8"/>
    <w:multiLevelType w:val="hybridMultilevel"/>
    <w:tmpl w:val="3BCC4FB2"/>
    <w:lvl w:ilvl="0" w:tplc="D9202830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61EA0DC6"/>
    <w:multiLevelType w:val="hybridMultilevel"/>
    <w:tmpl w:val="6B88B5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374415E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trike w:val="0"/>
        <w:dstrike w:val="0"/>
        <w:u w:val="none"/>
        <w:effect w:val="none"/>
      </w:rPr>
    </w:lvl>
    <w:lvl w:ilvl="2" w:tplc="7F08C138">
      <w:start w:val="1"/>
      <w:numFmt w:val="decimal"/>
      <w:lvlText w:val="%3)"/>
      <w:lvlJc w:val="left"/>
      <w:pPr>
        <w:ind w:left="1980" w:hanging="360"/>
      </w:pPr>
      <w:rPr>
        <w:rFonts w:ascii="Garamond" w:eastAsiaTheme="minorEastAsia" w:hAnsi="Garamond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55D66"/>
    <w:multiLevelType w:val="hybridMultilevel"/>
    <w:tmpl w:val="667AEA2E"/>
    <w:lvl w:ilvl="0" w:tplc="5EF2DE0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5EF2DE0E">
      <w:start w:val="1"/>
      <w:numFmt w:val="decimal"/>
      <w:lvlText w:val="%3)"/>
      <w:lvlJc w:val="left"/>
      <w:pPr>
        <w:ind w:left="258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3E45E0F"/>
    <w:multiLevelType w:val="hybridMultilevel"/>
    <w:tmpl w:val="7BF4A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351E7"/>
    <w:multiLevelType w:val="hybridMultilevel"/>
    <w:tmpl w:val="AB4ACABE"/>
    <w:lvl w:ilvl="0" w:tplc="755E1132">
      <w:start w:val="1"/>
      <w:numFmt w:val="decimal"/>
      <w:lvlText w:val="%1."/>
      <w:lvlJc w:val="left"/>
      <w:pPr>
        <w:ind w:left="1065" w:hanging="360"/>
      </w:pPr>
      <w:rPr>
        <w:rFonts w:eastAsiaTheme="minorEastAsia"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C449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7016CA"/>
    <w:multiLevelType w:val="hybridMultilevel"/>
    <w:tmpl w:val="0AA6F470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403"/>
    <w:multiLevelType w:val="hybridMultilevel"/>
    <w:tmpl w:val="700849A6"/>
    <w:lvl w:ilvl="0" w:tplc="5EF2DE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74617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24CB5"/>
    <w:multiLevelType w:val="hybridMultilevel"/>
    <w:tmpl w:val="93581892"/>
    <w:lvl w:ilvl="0" w:tplc="04150011">
      <w:start w:val="1"/>
      <w:numFmt w:val="decimal"/>
      <w:lvlText w:val="%1)"/>
      <w:lvlJc w:val="left"/>
      <w:pPr>
        <w:ind w:left="775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F84EAA"/>
    <w:multiLevelType w:val="hybridMultilevel"/>
    <w:tmpl w:val="421697A6"/>
    <w:lvl w:ilvl="0" w:tplc="C1A8C2A6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73584C"/>
    <w:multiLevelType w:val="hybridMultilevel"/>
    <w:tmpl w:val="91D4E65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64125D34">
      <w:start w:val="1"/>
      <w:numFmt w:val="decimal"/>
      <w:lvlText w:val="%2)"/>
      <w:lvlJc w:val="left"/>
      <w:pPr>
        <w:ind w:left="2007" w:hanging="360"/>
      </w:pPr>
      <w:rPr>
        <w:rFonts w:ascii="Garamond" w:eastAsiaTheme="minorEastAsia" w:hAnsi="Garamond" w:cs="Times New Roman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4F4767"/>
    <w:multiLevelType w:val="hybridMultilevel"/>
    <w:tmpl w:val="B0BCB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F9553C"/>
    <w:multiLevelType w:val="hybridMultilevel"/>
    <w:tmpl w:val="7708FF26"/>
    <w:lvl w:ilvl="0" w:tplc="5EF2DE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5B7DDD"/>
    <w:multiLevelType w:val="hybridMultilevel"/>
    <w:tmpl w:val="5242FF68"/>
    <w:lvl w:ilvl="0" w:tplc="DD5A6CA8">
      <w:start w:val="1"/>
      <w:numFmt w:val="lowerLetter"/>
      <w:lvlText w:val="%1)"/>
      <w:lvlJc w:val="left"/>
      <w:pPr>
        <w:ind w:left="1080" w:hanging="360"/>
      </w:pPr>
      <w:rPr>
        <w:rFonts w:ascii="Garamond" w:hAnsi="Garamond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7"/>
  </w:num>
  <w:num w:numId="3">
    <w:abstractNumId w:val="11"/>
  </w:num>
  <w:num w:numId="4">
    <w:abstractNumId w:val="32"/>
  </w:num>
  <w:num w:numId="5">
    <w:abstractNumId w:val="13"/>
  </w:num>
  <w:num w:numId="6">
    <w:abstractNumId w:val="15"/>
  </w:num>
  <w:num w:numId="7">
    <w:abstractNumId w:val="14"/>
  </w:num>
  <w:num w:numId="8">
    <w:abstractNumId w:val="20"/>
  </w:num>
  <w:num w:numId="9">
    <w:abstractNumId w:val="33"/>
  </w:num>
  <w:num w:numId="10">
    <w:abstractNumId w:val="23"/>
  </w:num>
  <w:num w:numId="11">
    <w:abstractNumId w:val="3"/>
  </w:num>
  <w:num w:numId="12">
    <w:abstractNumId w:val="2"/>
  </w:num>
  <w:num w:numId="13">
    <w:abstractNumId w:val="22"/>
  </w:num>
  <w:num w:numId="14">
    <w:abstractNumId w:val="26"/>
  </w:num>
  <w:num w:numId="15">
    <w:abstractNumId w:val="12"/>
  </w:num>
  <w:num w:numId="16">
    <w:abstractNumId w:val="1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4"/>
  </w:num>
  <w:num w:numId="38">
    <w:abstractNumId w:val="17"/>
  </w:num>
  <w:num w:numId="39">
    <w:abstractNumId w:val="4"/>
  </w:num>
  <w:num w:numId="40">
    <w:abstractNumId w:val="0"/>
  </w:num>
  <w:num w:numId="41">
    <w:abstractNumId w:val="9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E94"/>
    <w:rsid w:val="00006D21"/>
    <w:rsid w:val="0004569D"/>
    <w:rsid w:val="00081FF1"/>
    <w:rsid w:val="000C024E"/>
    <w:rsid w:val="000C2A1A"/>
    <w:rsid w:val="000D4857"/>
    <w:rsid w:val="000E32F1"/>
    <w:rsid w:val="000E6246"/>
    <w:rsid w:val="00102B62"/>
    <w:rsid w:val="001135B3"/>
    <w:rsid w:val="00121078"/>
    <w:rsid w:val="001232E6"/>
    <w:rsid w:val="00125AF2"/>
    <w:rsid w:val="00134E56"/>
    <w:rsid w:val="0017285C"/>
    <w:rsid w:val="00182587"/>
    <w:rsid w:val="001864E5"/>
    <w:rsid w:val="001A218C"/>
    <w:rsid w:val="001B172C"/>
    <w:rsid w:val="001C437E"/>
    <w:rsid w:val="001F2411"/>
    <w:rsid w:val="002140C6"/>
    <w:rsid w:val="0026046B"/>
    <w:rsid w:val="00264DE8"/>
    <w:rsid w:val="0028469C"/>
    <w:rsid w:val="00295C06"/>
    <w:rsid w:val="002A17DE"/>
    <w:rsid w:val="002B1B7F"/>
    <w:rsid w:val="002E4918"/>
    <w:rsid w:val="002E5D6A"/>
    <w:rsid w:val="002E6827"/>
    <w:rsid w:val="002F22E7"/>
    <w:rsid w:val="003004C4"/>
    <w:rsid w:val="003078FF"/>
    <w:rsid w:val="003100F7"/>
    <w:rsid w:val="00313CCE"/>
    <w:rsid w:val="00323293"/>
    <w:rsid w:val="003373B0"/>
    <w:rsid w:val="0037284D"/>
    <w:rsid w:val="0039746F"/>
    <w:rsid w:val="003B62D1"/>
    <w:rsid w:val="003D2928"/>
    <w:rsid w:val="003D2C89"/>
    <w:rsid w:val="003F297C"/>
    <w:rsid w:val="0041306D"/>
    <w:rsid w:val="00420893"/>
    <w:rsid w:val="00450A8C"/>
    <w:rsid w:val="004523D4"/>
    <w:rsid w:val="00457C55"/>
    <w:rsid w:val="00462AF8"/>
    <w:rsid w:val="0048022B"/>
    <w:rsid w:val="004D1486"/>
    <w:rsid w:val="0050388F"/>
    <w:rsid w:val="00511DC0"/>
    <w:rsid w:val="005140CB"/>
    <w:rsid w:val="00523F48"/>
    <w:rsid w:val="00542623"/>
    <w:rsid w:val="00545524"/>
    <w:rsid w:val="00546CCC"/>
    <w:rsid w:val="005725B6"/>
    <w:rsid w:val="0058432F"/>
    <w:rsid w:val="00587054"/>
    <w:rsid w:val="005A6975"/>
    <w:rsid w:val="005B7540"/>
    <w:rsid w:val="005C01E3"/>
    <w:rsid w:val="005C5492"/>
    <w:rsid w:val="005D405F"/>
    <w:rsid w:val="005E4521"/>
    <w:rsid w:val="005E6F3C"/>
    <w:rsid w:val="005F11BA"/>
    <w:rsid w:val="005F126F"/>
    <w:rsid w:val="00602281"/>
    <w:rsid w:val="00612EF5"/>
    <w:rsid w:val="00616AD0"/>
    <w:rsid w:val="00627376"/>
    <w:rsid w:val="00627DDA"/>
    <w:rsid w:val="0064407E"/>
    <w:rsid w:val="00652EFF"/>
    <w:rsid w:val="00654ECF"/>
    <w:rsid w:val="0065550B"/>
    <w:rsid w:val="00657166"/>
    <w:rsid w:val="0066039A"/>
    <w:rsid w:val="006611E4"/>
    <w:rsid w:val="006620B3"/>
    <w:rsid w:val="00664477"/>
    <w:rsid w:val="00672A09"/>
    <w:rsid w:val="00685BE5"/>
    <w:rsid w:val="00686E70"/>
    <w:rsid w:val="0069272F"/>
    <w:rsid w:val="00692B23"/>
    <w:rsid w:val="00697E60"/>
    <w:rsid w:val="006B6942"/>
    <w:rsid w:val="006E25FA"/>
    <w:rsid w:val="006E7F6F"/>
    <w:rsid w:val="006F7624"/>
    <w:rsid w:val="00707FA6"/>
    <w:rsid w:val="0071516C"/>
    <w:rsid w:val="007425EE"/>
    <w:rsid w:val="0074735D"/>
    <w:rsid w:val="007679ED"/>
    <w:rsid w:val="00773C69"/>
    <w:rsid w:val="00781DF9"/>
    <w:rsid w:val="007A5A00"/>
    <w:rsid w:val="007A6711"/>
    <w:rsid w:val="007B3EE4"/>
    <w:rsid w:val="007B5EB9"/>
    <w:rsid w:val="007C1459"/>
    <w:rsid w:val="007C1E92"/>
    <w:rsid w:val="007C4283"/>
    <w:rsid w:val="007C612A"/>
    <w:rsid w:val="007D6792"/>
    <w:rsid w:val="008055DD"/>
    <w:rsid w:val="0083210A"/>
    <w:rsid w:val="008413CE"/>
    <w:rsid w:val="00872319"/>
    <w:rsid w:val="00872E24"/>
    <w:rsid w:val="00885B0C"/>
    <w:rsid w:val="008A57B4"/>
    <w:rsid w:val="008B288F"/>
    <w:rsid w:val="008C4D26"/>
    <w:rsid w:val="008C6CD2"/>
    <w:rsid w:val="00900CBD"/>
    <w:rsid w:val="00910260"/>
    <w:rsid w:val="00921CBA"/>
    <w:rsid w:val="00922BB6"/>
    <w:rsid w:val="00934B1E"/>
    <w:rsid w:val="00945421"/>
    <w:rsid w:val="00966D0B"/>
    <w:rsid w:val="009B29B3"/>
    <w:rsid w:val="009D6466"/>
    <w:rsid w:val="009E5FBD"/>
    <w:rsid w:val="00A05DAF"/>
    <w:rsid w:val="00A56D24"/>
    <w:rsid w:val="00A64A8D"/>
    <w:rsid w:val="00A8655C"/>
    <w:rsid w:val="00A93D2A"/>
    <w:rsid w:val="00A96491"/>
    <w:rsid w:val="00AC10B1"/>
    <w:rsid w:val="00AC7E1C"/>
    <w:rsid w:val="00AE7967"/>
    <w:rsid w:val="00B4109D"/>
    <w:rsid w:val="00B41FCE"/>
    <w:rsid w:val="00B614E1"/>
    <w:rsid w:val="00B61592"/>
    <w:rsid w:val="00B64538"/>
    <w:rsid w:val="00B926E9"/>
    <w:rsid w:val="00BA5B53"/>
    <w:rsid w:val="00C03F6E"/>
    <w:rsid w:val="00C07B07"/>
    <w:rsid w:val="00C143F1"/>
    <w:rsid w:val="00C25AD7"/>
    <w:rsid w:val="00C43A4E"/>
    <w:rsid w:val="00C44063"/>
    <w:rsid w:val="00C57514"/>
    <w:rsid w:val="00C6315C"/>
    <w:rsid w:val="00C73E94"/>
    <w:rsid w:val="00C75F6B"/>
    <w:rsid w:val="00C77D49"/>
    <w:rsid w:val="00C9301A"/>
    <w:rsid w:val="00C95DC9"/>
    <w:rsid w:val="00CF0BC8"/>
    <w:rsid w:val="00D045C6"/>
    <w:rsid w:val="00D0491D"/>
    <w:rsid w:val="00D11BE5"/>
    <w:rsid w:val="00D36E28"/>
    <w:rsid w:val="00D44700"/>
    <w:rsid w:val="00D72F7B"/>
    <w:rsid w:val="00DA3529"/>
    <w:rsid w:val="00DA6642"/>
    <w:rsid w:val="00DB1075"/>
    <w:rsid w:val="00DC2F5F"/>
    <w:rsid w:val="00DD4A3C"/>
    <w:rsid w:val="00DE54C8"/>
    <w:rsid w:val="00E0650E"/>
    <w:rsid w:val="00E244EB"/>
    <w:rsid w:val="00E515A3"/>
    <w:rsid w:val="00E60572"/>
    <w:rsid w:val="00E664B2"/>
    <w:rsid w:val="00E712BB"/>
    <w:rsid w:val="00E87EE5"/>
    <w:rsid w:val="00E95A06"/>
    <w:rsid w:val="00EB1C46"/>
    <w:rsid w:val="00ED66FB"/>
    <w:rsid w:val="00F02F4E"/>
    <w:rsid w:val="00F17BEE"/>
    <w:rsid w:val="00F33E81"/>
    <w:rsid w:val="00F502BC"/>
    <w:rsid w:val="00F511B8"/>
    <w:rsid w:val="00F520F4"/>
    <w:rsid w:val="00F53D66"/>
    <w:rsid w:val="00F663E9"/>
    <w:rsid w:val="00F80C17"/>
    <w:rsid w:val="00F826B4"/>
    <w:rsid w:val="00FB16B2"/>
    <w:rsid w:val="00FB7508"/>
    <w:rsid w:val="00FC04AB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B8B97F"/>
  <w15:docId w15:val="{C7D6F436-1C04-4181-84CE-0499E67C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E94"/>
  </w:style>
  <w:style w:type="paragraph" w:styleId="Akapitzlist">
    <w:name w:val="List Paragraph"/>
    <w:basedOn w:val="Normalny"/>
    <w:link w:val="AkapitzlistZnak"/>
    <w:uiPriority w:val="99"/>
    <w:qFormat/>
    <w:rsid w:val="00C73E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2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6E9"/>
  </w:style>
  <w:style w:type="table" w:styleId="Tabela-Siatka">
    <w:name w:val="Table Grid"/>
    <w:basedOn w:val="Standardowy"/>
    <w:uiPriority w:val="59"/>
    <w:rsid w:val="00742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B7540"/>
  </w:style>
  <w:style w:type="character" w:styleId="Hipercze">
    <w:name w:val="Hyperlink"/>
    <w:rsid w:val="005B7540"/>
    <w:rPr>
      <w:color w:val="0000FF"/>
      <w:u w:val="single"/>
    </w:rPr>
  </w:style>
  <w:style w:type="character" w:customStyle="1" w:styleId="new">
    <w:name w:val="new"/>
    <w:basedOn w:val="Domylnaczcionkaakapitu"/>
    <w:rsid w:val="00006D21"/>
  </w:style>
  <w:style w:type="character" w:customStyle="1" w:styleId="old">
    <w:name w:val="old"/>
    <w:basedOn w:val="Domylnaczcionkaakapitu"/>
    <w:rsid w:val="0000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rometrzawodow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DD87-06A6-4303-A9BD-98C8A3D4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8</Pages>
  <Words>4184</Words>
  <Characters>25105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Marzena Nowacka</dc:creator>
  <cp:keywords/>
  <dc:description/>
  <cp:lastModifiedBy>imodrzejewska</cp:lastModifiedBy>
  <cp:revision>69</cp:revision>
  <cp:lastPrinted>2021-01-25T12:13:00Z</cp:lastPrinted>
  <dcterms:created xsi:type="dcterms:W3CDTF">2015-03-11T11:11:00Z</dcterms:created>
  <dcterms:modified xsi:type="dcterms:W3CDTF">2021-08-31T11:38:00Z</dcterms:modified>
</cp:coreProperties>
</file>