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702" w:rsidRPr="00C66D2A" w:rsidRDefault="00485186" w:rsidP="00C66D2A">
      <w:pPr>
        <w:rPr>
          <w:rFonts w:ascii="Arial" w:hAnsi="Arial" w:cs="Arial"/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-346710</wp:posOffset>
            </wp:positionV>
            <wp:extent cx="1583690" cy="960755"/>
            <wp:effectExtent l="19050" t="0" r="0" b="0"/>
            <wp:wrapNone/>
            <wp:docPr id="9" name="Obraz 9" descr="G:\KAS\oryginalne _2_3_KAS pisma\KAS-pion-k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KAS\oryginalne _2_3_KAS pisma\KAS-pion-kolo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960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295C" w:rsidRPr="00C66D2A" w:rsidRDefault="004728DB" w:rsidP="003C5B9E">
      <w:pPr>
        <w:ind w:left="4320" w:firstLine="72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Warszawa, 5 lutego 2018 r. </w:t>
      </w:r>
    </w:p>
    <w:p w:rsidR="0015295C" w:rsidRPr="00C66D2A" w:rsidRDefault="0015295C" w:rsidP="00C66D2A">
      <w:pPr>
        <w:rPr>
          <w:rFonts w:ascii="Arial" w:hAnsi="Arial" w:cs="Arial"/>
          <w:lang w:val="pl-PL"/>
        </w:rPr>
      </w:pPr>
    </w:p>
    <w:p w:rsidR="0015295C" w:rsidRPr="00C66D2A" w:rsidRDefault="0015295C" w:rsidP="00C66D2A">
      <w:pPr>
        <w:rPr>
          <w:rFonts w:ascii="Arial" w:hAnsi="Arial" w:cs="Arial"/>
          <w:lang w:val="pl-PL"/>
        </w:rPr>
      </w:pPr>
    </w:p>
    <w:p w:rsidR="0015295C" w:rsidRPr="00C66D2A" w:rsidRDefault="0015295C" w:rsidP="005C5C63">
      <w:pPr>
        <w:spacing w:line="360" w:lineRule="auto"/>
        <w:rPr>
          <w:rFonts w:ascii="Arial" w:hAnsi="Arial" w:cs="Arial"/>
          <w:lang w:val="pl-PL"/>
        </w:rPr>
      </w:pPr>
    </w:p>
    <w:p w:rsidR="003C5B9E" w:rsidRDefault="00754CCC" w:rsidP="003C5B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b/>
          <w:bCs/>
          <w:sz w:val="36"/>
          <w:szCs w:val="36"/>
          <w:lang w:val="pl-PL"/>
        </w:rPr>
      </w:pPr>
      <w:r w:rsidRPr="003C5B9E">
        <w:rPr>
          <w:rFonts w:asciiTheme="majorHAnsi" w:hAnsiTheme="majorHAnsi" w:cs="Arial"/>
          <w:b/>
          <w:bCs/>
          <w:sz w:val="36"/>
          <w:szCs w:val="36"/>
          <w:lang w:val="pl-PL"/>
        </w:rPr>
        <w:t>Wsparcie a</w:t>
      </w:r>
      <w:r w:rsidR="00775908" w:rsidRPr="003C5B9E">
        <w:rPr>
          <w:rFonts w:asciiTheme="majorHAnsi" w:hAnsiTheme="majorHAnsi" w:cs="Arial"/>
          <w:b/>
          <w:bCs/>
          <w:sz w:val="36"/>
          <w:szCs w:val="36"/>
          <w:lang w:val="pl-PL"/>
        </w:rPr>
        <w:t xml:space="preserve">dministracji w zakresie JPK_VAT </w:t>
      </w:r>
    </w:p>
    <w:p w:rsidR="00754CCC" w:rsidRPr="009C2FD1" w:rsidRDefault="003C5B9E" w:rsidP="009C2FD1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sz w:val="20"/>
          <w:szCs w:val="20"/>
          <w:lang w:val="pl-PL"/>
        </w:rPr>
      </w:pPr>
      <w:r>
        <w:rPr>
          <w:rFonts w:asciiTheme="majorHAnsi" w:hAnsiTheme="majorHAnsi" w:cs="Arial"/>
          <w:b/>
          <w:bCs/>
          <w:sz w:val="36"/>
          <w:szCs w:val="36"/>
          <w:lang w:val="pl-PL"/>
        </w:rPr>
        <w:t xml:space="preserve">dla </w:t>
      </w:r>
      <w:proofErr w:type="spellStart"/>
      <w:r w:rsidR="009B2F06">
        <w:rPr>
          <w:rFonts w:asciiTheme="majorHAnsi" w:hAnsiTheme="majorHAnsi" w:cs="Arial"/>
          <w:b/>
          <w:bCs/>
          <w:sz w:val="36"/>
          <w:szCs w:val="36"/>
          <w:lang w:val="pl-PL"/>
        </w:rPr>
        <w:t>mikroprzedsię</w:t>
      </w:r>
      <w:r w:rsidR="00754CCC" w:rsidRPr="003C5B9E">
        <w:rPr>
          <w:rFonts w:asciiTheme="majorHAnsi" w:hAnsiTheme="majorHAnsi" w:cs="Arial"/>
          <w:b/>
          <w:bCs/>
          <w:sz w:val="36"/>
          <w:szCs w:val="36"/>
          <w:lang w:val="pl-PL"/>
        </w:rPr>
        <w:t>biorców</w:t>
      </w:r>
      <w:proofErr w:type="spellEnd"/>
    </w:p>
    <w:p w:rsidR="00754CCC" w:rsidRPr="00754CCC" w:rsidRDefault="00754CCC" w:rsidP="00775908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val="pl-PL" w:eastAsia="pl-PL"/>
        </w:rPr>
      </w:pPr>
    </w:p>
    <w:p w:rsidR="009C2FD1" w:rsidRPr="009C2FD1" w:rsidRDefault="009C2FD1" w:rsidP="009C2FD1">
      <w:pPr>
        <w:spacing w:after="0" w:line="240" w:lineRule="auto"/>
        <w:jc w:val="both"/>
        <w:rPr>
          <w:rFonts w:ascii="Cambria" w:eastAsia="Calibri" w:hAnsi="Cambria"/>
          <w:b/>
          <w:bCs/>
          <w:sz w:val="24"/>
          <w:szCs w:val="24"/>
          <w:lang w:val="pl-PL"/>
        </w:rPr>
      </w:pPr>
    </w:p>
    <w:p w:rsidR="009C2FD1" w:rsidRPr="009C2FD1" w:rsidRDefault="009C2FD1" w:rsidP="009C2FD1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Cambria" w:eastAsia="Calibri" w:hAnsi="Cambria"/>
          <w:b/>
          <w:bCs/>
          <w:sz w:val="24"/>
          <w:szCs w:val="24"/>
          <w:lang w:val="pl-PL"/>
        </w:rPr>
      </w:pPr>
      <w:r w:rsidRPr="009C2FD1">
        <w:rPr>
          <w:rFonts w:ascii="Cambria" w:eastAsia="Calibri" w:hAnsi="Cambria"/>
          <w:b/>
          <w:bCs/>
          <w:sz w:val="24"/>
          <w:szCs w:val="24"/>
          <w:lang w:val="pl-PL"/>
        </w:rPr>
        <w:t>Trwa k</w:t>
      </w:r>
      <w:r>
        <w:rPr>
          <w:rFonts w:ascii="Cambria" w:eastAsia="Calibri" w:hAnsi="Cambria"/>
          <w:b/>
          <w:bCs/>
          <w:sz w:val="24"/>
          <w:szCs w:val="24"/>
          <w:lang w:val="pl-PL"/>
        </w:rPr>
        <w:t xml:space="preserve">ampania informacyjno-edukacyjna </w:t>
      </w:r>
      <w:r w:rsidRPr="009C2FD1">
        <w:rPr>
          <w:rFonts w:ascii="Cambria" w:eastAsia="Calibri" w:hAnsi="Cambria"/>
          <w:b/>
          <w:bCs/>
          <w:sz w:val="24"/>
          <w:szCs w:val="24"/>
          <w:lang w:val="pl-PL"/>
        </w:rPr>
        <w:t xml:space="preserve">ułatwiająca </w:t>
      </w:r>
      <w:proofErr w:type="spellStart"/>
      <w:r w:rsidRPr="009C2FD1">
        <w:rPr>
          <w:rFonts w:ascii="Cambria" w:eastAsia="Calibri" w:hAnsi="Cambria"/>
          <w:b/>
          <w:bCs/>
          <w:sz w:val="24"/>
          <w:szCs w:val="24"/>
          <w:lang w:val="pl-PL"/>
        </w:rPr>
        <w:t>mikroprzedsiębiorcom</w:t>
      </w:r>
      <w:proofErr w:type="spellEnd"/>
      <w:r w:rsidRPr="009C2FD1">
        <w:rPr>
          <w:rFonts w:ascii="Cambria" w:eastAsia="Calibri" w:hAnsi="Cambria"/>
          <w:b/>
          <w:bCs/>
          <w:sz w:val="24"/>
          <w:szCs w:val="24"/>
          <w:lang w:val="pl-PL"/>
        </w:rPr>
        <w:t xml:space="preserve"> złożenie JPK_VAT</w:t>
      </w:r>
    </w:p>
    <w:p w:rsidR="009C2FD1" w:rsidRPr="009C2FD1" w:rsidRDefault="009C2FD1" w:rsidP="009C2FD1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Cambria" w:eastAsia="Calibri" w:hAnsi="Cambria"/>
          <w:b/>
          <w:bCs/>
          <w:sz w:val="24"/>
          <w:szCs w:val="24"/>
          <w:lang w:val="pl-PL"/>
        </w:rPr>
      </w:pPr>
      <w:r w:rsidRPr="009C2FD1">
        <w:rPr>
          <w:rFonts w:ascii="Cambria" w:eastAsia="Calibri" w:hAnsi="Cambria"/>
          <w:b/>
          <w:bCs/>
          <w:sz w:val="24"/>
          <w:szCs w:val="24"/>
          <w:lang w:val="pl-PL"/>
        </w:rPr>
        <w:t>Ministerstwo Finansów udostępniło darmową aplikację do</w:t>
      </w:r>
      <w:r>
        <w:rPr>
          <w:rFonts w:ascii="Cambria" w:eastAsia="Calibri" w:hAnsi="Cambria"/>
          <w:b/>
          <w:bCs/>
          <w:sz w:val="24"/>
          <w:szCs w:val="24"/>
          <w:lang w:val="pl-PL"/>
        </w:rPr>
        <w:t> </w:t>
      </w:r>
      <w:r w:rsidRPr="009C2FD1">
        <w:rPr>
          <w:rFonts w:ascii="Cambria" w:eastAsia="Calibri" w:hAnsi="Cambria"/>
          <w:b/>
          <w:bCs/>
          <w:sz w:val="24"/>
          <w:szCs w:val="24"/>
          <w:lang w:val="pl-PL"/>
        </w:rPr>
        <w:t>tworzenia i wysyłki pliku – e-</w:t>
      </w:r>
      <w:proofErr w:type="spellStart"/>
      <w:r w:rsidRPr="009C2FD1">
        <w:rPr>
          <w:rFonts w:ascii="Cambria" w:eastAsia="Calibri" w:hAnsi="Cambria"/>
          <w:b/>
          <w:bCs/>
          <w:sz w:val="24"/>
          <w:szCs w:val="24"/>
          <w:lang w:val="pl-PL"/>
        </w:rPr>
        <w:t>mikrofirma</w:t>
      </w:r>
      <w:proofErr w:type="spellEnd"/>
    </w:p>
    <w:p w:rsidR="009C2FD1" w:rsidRPr="009C2FD1" w:rsidRDefault="009C2FD1" w:rsidP="009C2FD1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Cambria" w:eastAsia="Calibri" w:hAnsi="Cambria"/>
          <w:b/>
          <w:bCs/>
          <w:sz w:val="24"/>
          <w:szCs w:val="24"/>
          <w:lang w:val="pl-PL"/>
        </w:rPr>
      </w:pPr>
      <w:proofErr w:type="spellStart"/>
      <w:r w:rsidRPr="009C2FD1">
        <w:rPr>
          <w:rFonts w:ascii="Cambria" w:eastAsia="Calibri" w:hAnsi="Cambria"/>
          <w:b/>
          <w:bCs/>
          <w:sz w:val="24"/>
          <w:szCs w:val="24"/>
          <w:lang w:val="pl-PL" w:eastAsia="pl-PL"/>
        </w:rPr>
        <w:t>Mikroprzedsiębiorcy</w:t>
      </w:r>
      <w:proofErr w:type="spellEnd"/>
      <w:r w:rsidRPr="009C2FD1">
        <w:rPr>
          <w:rFonts w:ascii="Cambria" w:eastAsia="Calibri" w:hAnsi="Cambria"/>
          <w:b/>
          <w:bCs/>
          <w:sz w:val="24"/>
          <w:szCs w:val="24"/>
          <w:lang w:val="pl-PL" w:eastAsia="pl-PL"/>
        </w:rPr>
        <w:t xml:space="preserve"> pierwszy Jednolity Plik Kontrolny dla potrzeb V</w:t>
      </w:r>
      <w:r w:rsidR="00E96FDA">
        <w:rPr>
          <w:rFonts w:ascii="Cambria" w:eastAsia="Calibri" w:hAnsi="Cambria"/>
          <w:b/>
          <w:bCs/>
          <w:sz w:val="24"/>
          <w:szCs w:val="24"/>
          <w:lang w:val="pl-PL" w:eastAsia="pl-PL"/>
        </w:rPr>
        <w:t xml:space="preserve">AT (JPK_VAT) za styczeń 2018 r. </w:t>
      </w:r>
      <w:r w:rsidRPr="009C2FD1">
        <w:rPr>
          <w:rFonts w:ascii="Cambria" w:eastAsia="Calibri" w:hAnsi="Cambria"/>
          <w:b/>
          <w:bCs/>
          <w:sz w:val="24"/>
          <w:szCs w:val="24"/>
          <w:lang w:val="pl-PL" w:eastAsia="pl-PL"/>
        </w:rPr>
        <w:t>muszą złożyć do 26 lutego br.</w:t>
      </w:r>
    </w:p>
    <w:p w:rsidR="009C2FD1" w:rsidRPr="009C2FD1" w:rsidRDefault="009C2FD1" w:rsidP="009C2FD1">
      <w:pPr>
        <w:spacing w:after="0" w:line="360" w:lineRule="auto"/>
        <w:jc w:val="both"/>
        <w:rPr>
          <w:rFonts w:ascii="Cambria" w:eastAsia="Calibri" w:hAnsi="Cambria"/>
          <w:b/>
          <w:bCs/>
          <w:sz w:val="24"/>
          <w:szCs w:val="24"/>
          <w:lang w:val="pl-PL" w:eastAsia="pl-PL"/>
        </w:rPr>
      </w:pPr>
    </w:p>
    <w:p w:rsidR="009C2FD1" w:rsidRPr="009C2FD1" w:rsidRDefault="009C2FD1" w:rsidP="009C2FD1">
      <w:pPr>
        <w:spacing w:after="0" w:line="360" w:lineRule="auto"/>
        <w:jc w:val="both"/>
        <w:rPr>
          <w:rFonts w:ascii="Cambria" w:eastAsia="Calibri" w:hAnsi="Cambria"/>
          <w:sz w:val="24"/>
          <w:szCs w:val="24"/>
          <w:lang w:val="pl-PL" w:eastAsia="pl-PL"/>
        </w:rPr>
      </w:pPr>
      <w:r w:rsidRPr="009C2FD1">
        <w:rPr>
          <w:rFonts w:ascii="Cambria" w:eastAsia="Calibri" w:hAnsi="Cambria"/>
          <w:sz w:val="24"/>
          <w:szCs w:val="24"/>
          <w:lang w:val="pl-PL" w:eastAsia="pl-PL"/>
        </w:rPr>
        <w:t xml:space="preserve">Do dużych, średnich oraz małych firm, wraz z początkiem roku dołączyli </w:t>
      </w:r>
      <w:proofErr w:type="spellStart"/>
      <w:r w:rsidRPr="009C2FD1">
        <w:rPr>
          <w:rFonts w:ascii="Cambria" w:eastAsia="Calibri" w:hAnsi="Cambria"/>
          <w:sz w:val="24"/>
          <w:szCs w:val="24"/>
          <w:lang w:val="pl-PL" w:eastAsia="pl-PL"/>
        </w:rPr>
        <w:t>mikroprzedsiębiorcy</w:t>
      </w:r>
      <w:proofErr w:type="spellEnd"/>
      <w:r w:rsidRPr="009C2FD1">
        <w:rPr>
          <w:rFonts w:ascii="Cambria" w:eastAsia="Calibri" w:hAnsi="Cambria"/>
          <w:sz w:val="24"/>
          <w:szCs w:val="24"/>
          <w:lang w:val="pl-PL" w:eastAsia="pl-PL"/>
        </w:rPr>
        <w:t xml:space="preserve">. Tym samym w lutym po raz pierwszy wszyscy czynni podatnicy podatku VAT prześlą do administracji skarbowej JPK_VAT. Ostatnią grupą objętą obowiązkiem wysyłania pliku są </w:t>
      </w:r>
      <w:proofErr w:type="spellStart"/>
      <w:r w:rsidRPr="009C2FD1">
        <w:rPr>
          <w:rFonts w:ascii="Cambria" w:eastAsia="Calibri" w:hAnsi="Cambria"/>
          <w:sz w:val="24"/>
          <w:szCs w:val="24"/>
          <w:lang w:val="pl-PL" w:eastAsia="pl-PL"/>
        </w:rPr>
        <w:t>mikroprzedsiębiorcy</w:t>
      </w:r>
      <w:proofErr w:type="spellEnd"/>
      <w:r w:rsidRPr="009C2FD1">
        <w:rPr>
          <w:rFonts w:ascii="Cambria" w:eastAsia="Calibri" w:hAnsi="Cambria"/>
          <w:sz w:val="24"/>
          <w:szCs w:val="24"/>
          <w:lang w:val="pl-PL" w:eastAsia="pl-PL"/>
        </w:rPr>
        <w:t>, czyli firmy zatrudniające do 10 osób (i osiągające do 2 mln euro obrotów), które składają deklaracje VAT-7 lub VAT-7K, także jednoosobowe działalności gospodarcze.</w:t>
      </w:r>
    </w:p>
    <w:p w:rsidR="009C2FD1" w:rsidRPr="009C2FD1" w:rsidRDefault="009C2FD1" w:rsidP="009C2FD1">
      <w:pPr>
        <w:spacing w:after="0" w:line="360" w:lineRule="auto"/>
        <w:jc w:val="both"/>
        <w:rPr>
          <w:rFonts w:ascii="Cambria" w:eastAsia="Calibri" w:hAnsi="Cambria"/>
          <w:sz w:val="24"/>
          <w:szCs w:val="24"/>
          <w:lang w:val="pl-PL" w:eastAsia="pl-PL"/>
        </w:rPr>
      </w:pPr>
      <w:r w:rsidRPr="009C2FD1">
        <w:rPr>
          <w:rFonts w:ascii="Cambria" w:eastAsia="Calibri" w:hAnsi="Cambria"/>
          <w:sz w:val="24"/>
          <w:szCs w:val="24"/>
          <w:lang w:val="pl-PL" w:eastAsia="pl-PL"/>
        </w:rPr>
        <w:t xml:space="preserve">- Przesyłanie JPK_VAT to z całą pewnością ważna zmiana zarówno </w:t>
      </w:r>
      <w:r w:rsidR="00E96FDA">
        <w:rPr>
          <w:rFonts w:ascii="Cambria" w:eastAsia="Calibri" w:hAnsi="Cambria"/>
          <w:sz w:val="24"/>
          <w:szCs w:val="24"/>
          <w:lang w:val="pl-PL" w:eastAsia="pl-PL"/>
        </w:rPr>
        <w:t xml:space="preserve">                           </w:t>
      </w:r>
      <w:r w:rsidRPr="009C2FD1">
        <w:rPr>
          <w:rFonts w:ascii="Cambria" w:eastAsia="Calibri" w:hAnsi="Cambria"/>
          <w:sz w:val="24"/>
          <w:szCs w:val="24"/>
          <w:lang w:val="pl-PL" w:eastAsia="pl-PL"/>
        </w:rPr>
        <w:t xml:space="preserve">dla najmniejszych firm, jak i dla Krajowej Administracji Skarbowej. W ten sposób domykamy ważny element związany z uszczelnianiem systemu podatkowego. Ta zmiana pozwoli na lepszy kontakt podatników z urzędem skarbowym. Wiedzą już o tym większe firmy, które wcześniej przekazywały JPK. Dzięki temu będziemy mogli za pośrednictwem maila lub SMS informować szerszą grupę przedsiębiorców o ewentualnych rozbieżnościach, błędnych informacjach zawartych w rozliczeniach. Przesyłanie JPK_VAT </w:t>
      </w:r>
      <w:r w:rsidRPr="009C2FD1">
        <w:rPr>
          <w:rFonts w:ascii="Cambria" w:eastAsia="Calibri" w:hAnsi="Cambria"/>
          <w:sz w:val="24"/>
          <w:szCs w:val="24"/>
          <w:lang w:val="pl-PL" w:eastAsia="pl-PL"/>
        </w:rPr>
        <w:lastRenderedPageBreak/>
        <w:t xml:space="preserve">będzie także oznaczało zdecydowane zmniejszenie liczby fizycznych kontroli oraz czasu ich trwania – powiedział Marian Banaś, wiceminister finansów </w:t>
      </w:r>
      <w:r w:rsidR="00E96FDA">
        <w:rPr>
          <w:rFonts w:ascii="Cambria" w:eastAsia="Calibri" w:hAnsi="Cambria"/>
          <w:sz w:val="24"/>
          <w:szCs w:val="24"/>
          <w:lang w:val="pl-PL" w:eastAsia="pl-PL"/>
        </w:rPr>
        <w:t xml:space="preserve">               </w:t>
      </w:r>
      <w:r w:rsidRPr="009C2FD1">
        <w:rPr>
          <w:rFonts w:ascii="Cambria" w:eastAsia="Calibri" w:hAnsi="Cambria"/>
          <w:sz w:val="24"/>
          <w:szCs w:val="24"/>
          <w:lang w:val="pl-PL" w:eastAsia="pl-PL"/>
        </w:rPr>
        <w:t>i szef Krajowej Administracji Skarbowej.</w:t>
      </w:r>
    </w:p>
    <w:p w:rsidR="009C2FD1" w:rsidRPr="009C2FD1" w:rsidRDefault="009C2FD1" w:rsidP="009C2FD1">
      <w:pPr>
        <w:spacing w:after="0" w:line="360" w:lineRule="auto"/>
        <w:jc w:val="both"/>
        <w:rPr>
          <w:rFonts w:ascii="Cambria" w:eastAsia="Calibri" w:hAnsi="Cambria"/>
          <w:color w:val="1F497D"/>
          <w:sz w:val="24"/>
          <w:szCs w:val="24"/>
          <w:lang w:val="pl-PL" w:eastAsia="pl-PL"/>
        </w:rPr>
      </w:pPr>
    </w:p>
    <w:p w:rsidR="009C2FD1" w:rsidRPr="009C2FD1" w:rsidRDefault="009C2FD1" w:rsidP="009C2FD1">
      <w:pPr>
        <w:spacing w:after="0" w:line="360" w:lineRule="auto"/>
        <w:jc w:val="both"/>
        <w:rPr>
          <w:rFonts w:ascii="Cambria" w:eastAsia="Calibri" w:hAnsi="Cambria"/>
          <w:b/>
          <w:bCs/>
          <w:sz w:val="24"/>
          <w:szCs w:val="24"/>
          <w:lang w:val="pl-PL" w:eastAsia="pl-PL"/>
        </w:rPr>
      </w:pPr>
      <w:r w:rsidRPr="009C2FD1">
        <w:rPr>
          <w:rFonts w:ascii="Cambria" w:eastAsia="Calibri" w:hAnsi="Cambria"/>
          <w:b/>
          <w:bCs/>
          <w:sz w:val="24"/>
          <w:szCs w:val="24"/>
          <w:lang w:val="pl-PL" w:eastAsia="pl-PL"/>
        </w:rPr>
        <w:t>Administracja skarbowa pomaga w składaniu JPK_VAT</w:t>
      </w:r>
    </w:p>
    <w:p w:rsidR="009C2FD1" w:rsidRPr="009C2FD1" w:rsidRDefault="009C2FD1" w:rsidP="009C2FD1">
      <w:pPr>
        <w:spacing w:after="0" w:line="360" w:lineRule="auto"/>
        <w:jc w:val="both"/>
        <w:rPr>
          <w:rFonts w:ascii="Cambria" w:eastAsia="Calibri" w:hAnsi="Cambria"/>
          <w:sz w:val="24"/>
          <w:szCs w:val="24"/>
          <w:lang w:val="pl-PL" w:eastAsia="pl-PL"/>
        </w:rPr>
      </w:pPr>
      <w:r w:rsidRPr="009C2FD1">
        <w:rPr>
          <w:rFonts w:ascii="Cambria" w:eastAsia="Calibri" w:hAnsi="Cambria"/>
          <w:sz w:val="24"/>
          <w:szCs w:val="24"/>
          <w:lang w:val="pl-PL" w:eastAsia="pl-PL"/>
        </w:rPr>
        <w:t xml:space="preserve">Wiceszef resortu podtrzymał wcześniejszą deklarację dotyczącą udzielenia wsparcia przez administrację skarbową w wypełnianiu nowego obowiązku. Zgodnie z zapowiedzią udostępniliśmy darmowe narzędzie, </w:t>
      </w:r>
      <w:r w:rsidR="00E96FDA">
        <w:rPr>
          <w:rFonts w:ascii="Cambria" w:eastAsia="Calibri" w:hAnsi="Cambria"/>
          <w:sz w:val="24"/>
          <w:szCs w:val="24"/>
          <w:lang w:val="pl-PL" w:eastAsia="pl-PL"/>
        </w:rPr>
        <w:t xml:space="preserve">                                         </w:t>
      </w:r>
      <w:r w:rsidRPr="009C2FD1">
        <w:rPr>
          <w:rFonts w:ascii="Cambria" w:eastAsia="Calibri" w:hAnsi="Cambria"/>
          <w:sz w:val="24"/>
          <w:szCs w:val="24"/>
          <w:lang w:val="pl-PL" w:eastAsia="pl-PL"/>
        </w:rPr>
        <w:t xml:space="preserve">za pośrednictwem którego </w:t>
      </w:r>
      <w:proofErr w:type="spellStart"/>
      <w:r w:rsidRPr="009C2FD1">
        <w:rPr>
          <w:rFonts w:ascii="Cambria" w:eastAsia="Calibri" w:hAnsi="Cambria"/>
          <w:sz w:val="24"/>
          <w:szCs w:val="24"/>
          <w:lang w:val="pl-PL" w:eastAsia="pl-PL"/>
        </w:rPr>
        <w:t>mikrofirmy</w:t>
      </w:r>
      <w:proofErr w:type="spellEnd"/>
      <w:r w:rsidRPr="009C2FD1">
        <w:rPr>
          <w:rFonts w:ascii="Cambria" w:eastAsia="Calibri" w:hAnsi="Cambria"/>
          <w:sz w:val="24"/>
          <w:szCs w:val="24"/>
          <w:lang w:val="pl-PL" w:eastAsia="pl-PL"/>
        </w:rPr>
        <w:t xml:space="preserve"> będą mogły sporządzić i przesłać Jednolity Plik Kontrolny. Dodatkowo uruchamiamy infolinię dla przedsiębiorców, która dedykowana będzie JPK – poinformował minister Banaś.</w:t>
      </w:r>
    </w:p>
    <w:p w:rsidR="009C2FD1" w:rsidRPr="009C2FD1" w:rsidRDefault="009C2FD1" w:rsidP="009C2FD1">
      <w:pPr>
        <w:spacing w:after="0" w:line="360" w:lineRule="auto"/>
        <w:jc w:val="both"/>
        <w:rPr>
          <w:rFonts w:ascii="Cambria" w:eastAsia="Calibri" w:hAnsi="Cambria"/>
          <w:sz w:val="24"/>
          <w:szCs w:val="24"/>
          <w:lang w:val="pl-PL" w:eastAsia="pl-PL"/>
        </w:rPr>
      </w:pPr>
    </w:p>
    <w:p w:rsidR="009C2FD1" w:rsidRPr="009C2FD1" w:rsidRDefault="009C2FD1" w:rsidP="009C2FD1">
      <w:pPr>
        <w:spacing w:after="0" w:line="360" w:lineRule="auto"/>
        <w:jc w:val="both"/>
        <w:rPr>
          <w:rFonts w:ascii="Cambria" w:eastAsia="Calibri" w:hAnsi="Cambria"/>
          <w:sz w:val="24"/>
          <w:szCs w:val="24"/>
          <w:lang w:val="pl-PL" w:eastAsia="pl-PL"/>
        </w:rPr>
      </w:pPr>
      <w:r w:rsidRPr="009C2FD1">
        <w:rPr>
          <w:rFonts w:ascii="Cambria" w:eastAsia="Calibri" w:hAnsi="Cambria"/>
          <w:sz w:val="24"/>
          <w:szCs w:val="24"/>
          <w:lang w:val="pl-PL" w:eastAsia="pl-PL"/>
        </w:rPr>
        <w:t>Generowanie JPK</w:t>
      </w:r>
      <w:r w:rsidRPr="009C2FD1">
        <w:rPr>
          <w:rFonts w:ascii="Cambria" w:eastAsia="Calibri" w:hAnsi="Cambria"/>
          <w:color w:val="1F497D"/>
          <w:sz w:val="24"/>
          <w:szCs w:val="24"/>
          <w:lang w:val="pl-PL" w:eastAsia="pl-PL"/>
        </w:rPr>
        <w:t>_</w:t>
      </w:r>
      <w:r w:rsidRPr="009C2FD1">
        <w:rPr>
          <w:rFonts w:ascii="Cambria" w:eastAsia="Calibri" w:hAnsi="Cambria"/>
          <w:sz w:val="24"/>
          <w:szCs w:val="24"/>
          <w:lang w:val="pl-PL" w:eastAsia="pl-PL"/>
        </w:rPr>
        <w:t xml:space="preserve">VAT przez </w:t>
      </w:r>
      <w:proofErr w:type="spellStart"/>
      <w:r w:rsidRPr="009C2FD1">
        <w:rPr>
          <w:rFonts w:ascii="Cambria" w:eastAsia="Calibri" w:hAnsi="Cambria"/>
          <w:sz w:val="24"/>
          <w:szCs w:val="24"/>
          <w:lang w:val="pl-PL" w:eastAsia="pl-PL"/>
        </w:rPr>
        <w:t>mikroprzedsiębiorców</w:t>
      </w:r>
      <w:proofErr w:type="spellEnd"/>
      <w:r w:rsidRPr="009C2FD1">
        <w:rPr>
          <w:rFonts w:ascii="Cambria" w:eastAsia="Calibri" w:hAnsi="Cambria"/>
          <w:sz w:val="24"/>
          <w:szCs w:val="24"/>
          <w:lang w:val="pl-PL" w:eastAsia="pl-PL"/>
        </w:rPr>
        <w:t xml:space="preserve"> będzie możliwe </w:t>
      </w:r>
      <w:r w:rsidR="00E96FDA">
        <w:rPr>
          <w:rFonts w:ascii="Cambria" w:eastAsia="Calibri" w:hAnsi="Cambria"/>
          <w:sz w:val="24"/>
          <w:szCs w:val="24"/>
          <w:lang w:val="pl-PL" w:eastAsia="pl-PL"/>
        </w:rPr>
        <w:t xml:space="preserve">                        </w:t>
      </w:r>
      <w:r w:rsidRPr="009C2FD1">
        <w:rPr>
          <w:rFonts w:ascii="Cambria" w:eastAsia="Calibri" w:hAnsi="Cambria"/>
          <w:sz w:val="24"/>
          <w:szCs w:val="24"/>
          <w:lang w:val="pl-PL" w:eastAsia="pl-PL"/>
        </w:rPr>
        <w:t>za pośrednictwem aplikacji e-</w:t>
      </w:r>
      <w:proofErr w:type="spellStart"/>
      <w:r w:rsidRPr="009C2FD1">
        <w:rPr>
          <w:rFonts w:ascii="Cambria" w:eastAsia="Calibri" w:hAnsi="Cambria"/>
          <w:sz w:val="24"/>
          <w:szCs w:val="24"/>
          <w:lang w:val="pl-PL" w:eastAsia="pl-PL"/>
        </w:rPr>
        <w:t>mikrofirma</w:t>
      </w:r>
      <w:proofErr w:type="spellEnd"/>
      <w:r w:rsidRPr="009C2FD1">
        <w:rPr>
          <w:rFonts w:ascii="Cambria" w:eastAsia="Calibri" w:hAnsi="Cambria"/>
          <w:sz w:val="24"/>
          <w:szCs w:val="24"/>
          <w:lang w:val="pl-PL" w:eastAsia="pl-PL"/>
        </w:rPr>
        <w:t xml:space="preserve">, którą można pobrać ze strony internetowej </w:t>
      </w:r>
      <w:hyperlink r:id="rId9" w:history="1">
        <w:r w:rsidRPr="009C2FD1">
          <w:rPr>
            <w:rFonts w:ascii="Cambria" w:eastAsia="Calibri" w:hAnsi="Cambria"/>
            <w:sz w:val="24"/>
            <w:szCs w:val="24"/>
            <w:u w:val="single"/>
            <w:lang w:val="pl-PL" w:eastAsia="pl-PL"/>
          </w:rPr>
          <w:t>www.jpk.mf.gov.pl</w:t>
        </w:r>
      </w:hyperlink>
      <w:r w:rsidRPr="009C2FD1">
        <w:rPr>
          <w:rFonts w:ascii="Cambria" w:eastAsia="Calibri" w:hAnsi="Cambria"/>
          <w:sz w:val="24"/>
          <w:szCs w:val="24"/>
          <w:lang w:val="pl-PL" w:eastAsia="pl-PL"/>
        </w:rPr>
        <w:t xml:space="preserve">. </w:t>
      </w:r>
    </w:p>
    <w:p w:rsidR="009C2FD1" w:rsidRPr="009C2FD1" w:rsidRDefault="009C2FD1" w:rsidP="009C2FD1">
      <w:pPr>
        <w:spacing w:after="0" w:line="360" w:lineRule="auto"/>
        <w:jc w:val="both"/>
        <w:rPr>
          <w:rFonts w:ascii="Cambria" w:eastAsia="Calibri" w:hAnsi="Cambria"/>
          <w:sz w:val="24"/>
          <w:szCs w:val="24"/>
          <w:lang w:val="pl-PL" w:eastAsia="pl-PL"/>
        </w:rPr>
      </w:pPr>
      <w:r w:rsidRPr="009C2FD1">
        <w:rPr>
          <w:rFonts w:ascii="Cambria" w:eastAsia="Calibri" w:hAnsi="Cambria"/>
          <w:color w:val="1F497D"/>
          <w:sz w:val="24"/>
          <w:szCs w:val="24"/>
          <w:lang w:val="pl-PL" w:eastAsia="pl-PL"/>
        </w:rPr>
        <w:t xml:space="preserve">- </w:t>
      </w:r>
      <w:r w:rsidRPr="009C2FD1">
        <w:rPr>
          <w:rFonts w:ascii="Cambria" w:eastAsia="Calibri" w:hAnsi="Cambria"/>
          <w:sz w:val="24"/>
          <w:szCs w:val="24"/>
          <w:lang w:val="pl-PL" w:eastAsia="pl-PL"/>
        </w:rPr>
        <w:t>Podatnicy nie muszą korzystać z usług biur rachunkowych lub płatnych programów księgowych. Przygotowana przez nas aplikacja jest łatwa w</w:t>
      </w:r>
      <w:r>
        <w:rPr>
          <w:rFonts w:ascii="Cambria" w:eastAsia="Calibri" w:hAnsi="Cambria"/>
          <w:sz w:val="24"/>
          <w:szCs w:val="24"/>
          <w:lang w:val="pl-PL" w:eastAsia="pl-PL"/>
        </w:rPr>
        <w:t> </w:t>
      </w:r>
      <w:r w:rsidRPr="009C2FD1">
        <w:rPr>
          <w:rFonts w:ascii="Cambria" w:eastAsia="Calibri" w:hAnsi="Cambria"/>
          <w:sz w:val="24"/>
          <w:szCs w:val="24"/>
          <w:lang w:val="pl-PL" w:eastAsia="pl-PL"/>
        </w:rPr>
        <w:t>obsłudze i dostępna dla wszystkich bez jakichkolwiek opłat. Aby pomóc w</w:t>
      </w:r>
      <w:r>
        <w:rPr>
          <w:rFonts w:ascii="Cambria" w:eastAsia="Calibri" w:hAnsi="Cambria"/>
          <w:sz w:val="24"/>
          <w:szCs w:val="24"/>
          <w:lang w:val="pl-PL" w:eastAsia="pl-PL"/>
        </w:rPr>
        <w:t> </w:t>
      </w:r>
      <w:r w:rsidRPr="009C2FD1">
        <w:rPr>
          <w:rFonts w:ascii="Cambria" w:eastAsia="Calibri" w:hAnsi="Cambria"/>
          <w:sz w:val="24"/>
          <w:szCs w:val="24"/>
          <w:lang w:val="pl-PL" w:eastAsia="pl-PL"/>
        </w:rPr>
        <w:t>wypełnianiu nowego obowiązku przygotowaliśmy też krótkie filmy instruktażowe, w których pokazujemy jak krok po kroku wypełniać i wysyłać JPK_VAT – zapewnił Zbigniew Wiliński zastępca dyrektora Departamentu Poboru Podatków w MF.</w:t>
      </w:r>
    </w:p>
    <w:p w:rsidR="009C2FD1" w:rsidRPr="009C2FD1" w:rsidRDefault="00870510" w:rsidP="009C2FD1">
      <w:pPr>
        <w:spacing w:after="0" w:line="360" w:lineRule="auto"/>
        <w:jc w:val="both"/>
        <w:rPr>
          <w:rFonts w:ascii="Cambria" w:eastAsia="Calibri" w:hAnsi="Cambria"/>
          <w:sz w:val="24"/>
          <w:szCs w:val="24"/>
          <w:lang w:val="pl-PL" w:eastAsia="pl-PL"/>
        </w:rPr>
      </w:pPr>
      <w:hyperlink r:id="rId10" w:history="1">
        <w:proofErr w:type="spellStart"/>
        <w:r w:rsidR="009C2FD1" w:rsidRPr="009C2FD1">
          <w:rPr>
            <w:rFonts w:ascii="Cambria" w:eastAsia="Calibri" w:hAnsi="Cambria"/>
            <w:color w:val="0563C1"/>
            <w:sz w:val="24"/>
            <w:szCs w:val="24"/>
            <w:u w:val="single"/>
            <w:lang w:val="pl-PL" w:eastAsia="pl-PL"/>
          </w:rPr>
          <w:t>Tutoriale</w:t>
        </w:r>
        <w:proofErr w:type="spellEnd"/>
        <w:r w:rsidR="009C2FD1" w:rsidRPr="009C2FD1">
          <w:rPr>
            <w:rFonts w:ascii="Cambria" w:eastAsia="Calibri" w:hAnsi="Cambria"/>
            <w:color w:val="0563C1"/>
            <w:sz w:val="24"/>
            <w:szCs w:val="24"/>
            <w:u w:val="single"/>
            <w:lang w:val="pl-PL" w:eastAsia="pl-PL"/>
          </w:rPr>
          <w:t xml:space="preserve"> są dostępne na kanale YouTube Ministerstwa Finansów</w:t>
        </w:r>
      </w:hyperlink>
      <w:r w:rsidR="009C2FD1" w:rsidRPr="009C2FD1">
        <w:rPr>
          <w:rFonts w:ascii="Cambria" w:eastAsia="Calibri" w:hAnsi="Cambria"/>
          <w:sz w:val="24"/>
          <w:szCs w:val="24"/>
          <w:lang w:val="pl-PL" w:eastAsia="pl-PL"/>
        </w:rPr>
        <w:t>.</w:t>
      </w:r>
    </w:p>
    <w:p w:rsidR="009C2FD1" w:rsidRPr="009C2FD1" w:rsidRDefault="009C2FD1" w:rsidP="009C2FD1">
      <w:pPr>
        <w:spacing w:after="0" w:line="360" w:lineRule="auto"/>
        <w:jc w:val="both"/>
        <w:rPr>
          <w:rFonts w:ascii="Cambria" w:eastAsia="Calibri" w:hAnsi="Cambria"/>
          <w:sz w:val="24"/>
          <w:szCs w:val="24"/>
          <w:lang w:val="pl-PL" w:eastAsia="pl-PL"/>
        </w:rPr>
      </w:pPr>
    </w:p>
    <w:p w:rsidR="009C2FD1" w:rsidRPr="009C2FD1" w:rsidRDefault="009C2FD1" w:rsidP="009C2FD1">
      <w:pPr>
        <w:spacing w:after="0" w:line="360" w:lineRule="auto"/>
        <w:jc w:val="both"/>
        <w:rPr>
          <w:rFonts w:ascii="Cambria" w:eastAsia="Calibri" w:hAnsi="Cambria"/>
          <w:b/>
          <w:bCs/>
          <w:sz w:val="24"/>
          <w:szCs w:val="24"/>
          <w:lang w:val="pl-PL" w:eastAsia="pl-PL"/>
        </w:rPr>
      </w:pPr>
      <w:r w:rsidRPr="009C2FD1">
        <w:rPr>
          <w:rFonts w:ascii="Cambria" w:eastAsia="Calibri" w:hAnsi="Cambria"/>
          <w:b/>
          <w:bCs/>
          <w:sz w:val="24"/>
          <w:szCs w:val="24"/>
          <w:lang w:val="pl-PL" w:eastAsia="pl-PL"/>
        </w:rPr>
        <w:t>Autoryzacja JPK_VAT na kilka sposobów</w:t>
      </w:r>
    </w:p>
    <w:p w:rsidR="009C2FD1" w:rsidRPr="009C2FD1" w:rsidRDefault="009C2FD1" w:rsidP="009C2FD1">
      <w:pPr>
        <w:spacing w:after="0" w:line="360" w:lineRule="auto"/>
        <w:jc w:val="both"/>
        <w:rPr>
          <w:rFonts w:ascii="Cambria" w:eastAsia="Calibri" w:hAnsi="Cambria"/>
          <w:color w:val="1F497D"/>
          <w:sz w:val="24"/>
          <w:szCs w:val="24"/>
          <w:lang w:val="pl-PL" w:eastAsia="pl-PL"/>
        </w:rPr>
      </w:pPr>
      <w:r w:rsidRPr="009C2FD1">
        <w:rPr>
          <w:rFonts w:ascii="Cambria" w:eastAsia="Calibri" w:hAnsi="Cambria"/>
          <w:sz w:val="24"/>
          <w:szCs w:val="24"/>
          <w:lang w:val="pl-PL" w:eastAsia="pl-PL"/>
        </w:rPr>
        <w:t xml:space="preserve">Do wysłania pliku JPK_VAT konieczna jest jego autoryzacja (uwierzytelnienie). Służy do tego jeden z dwóch podpisów elektronicznych: kwalifikowany podpis elektroniczny oraz Profil Zaufany </w:t>
      </w:r>
      <w:r w:rsidR="00E96FDA">
        <w:rPr>
          <w:rFonts w:ascii="Cambria" w:eastAsia="Calibri" w:hAnsi="Cambria"/>
          <w:sz w:val="24"/>
          <w:szCs w:val="24"/>
          <w:lang w:val="pl-PL" w:eastAsia="pl-PL"/>
        </w:rPr>
        <w:t>(</w:t>
      </w:r>
      <w:proofErr w:type="spellStart"/>
      <w:r w:rsidRPr="009C2FD1">
        <w:rPr>
          <w:rFonts w:ascii="Cambria" w:eastAsia="Calibri" w:hAnsi="Cambria"/>
          <w:sz w:val="24"/>
          <w:szCs w:val="24"/>
          <w:lang w:val="pl-PL" w:eastAsia="pl-PL"/>
        </w:rPr>
        <w:t>eGO</w:t>
      </w:r>
      <w:proofErr w:type="spellEnd"/>
      <w:r w:rsidRPr="009C2FD1">
        <w:rPr>
          <w:rFonts w:ascii="Cambria" w:eastAsia="Calibri" w:hAnsi="Cambria"/>
          <w:sz w:val="24"/>
          <w:szCs w:val="24"/>
          <w:lang w:val="pl-PL" w:eastAsia="pl-PL"/>
        </w:rPr>
        <w:t xml:space="preserve">), który można </w:t>
      </w:r>
      <w:r w:rsidR="00E96FDA">
        <w:rPr>
          <w:rFonts w:ascii="Cambria" w:eastAsia="Calibri" w:hAnsi="Cambria"/>
          <w:sz w:val="24"/>
          <w:szCs w:val="24"/>
          <w:lang w:val="pl-PL" w:eastAsia="pl-PL"/>
        </w:rPr>
        <w:t xml:space="preserve">      </w:t>
      </w:r>
      <w:r w:rsidRPr="009C2FD1">
        <w:rPr>
          <w:rFonts w:ascii="Cambria" w:eastAsia="Calibri" w:hAnsi="Cambria"/>
          <w:sz w:val="24"/>
          <w:szCs w:val="24"/>
          <w:lang w:val="pl-PL" w:eastAsia="pl-PL"/>
        </w:rPr>
        <w:t xml:space="preserve">w bardzo prosty sposób założyć w każdym urzędzie lub przez Internet. </w:t>
      </w:r>
    </w:p>
    <w:p w:rsidR="009C2FD1" w:rsidRPr="009C2FD1" w:rsidRDefault="009C2FD1" w:rsidP="009C2FD1">
      <w:pPr>
        <w:keepNext/>
        <w:spacing w:after="0" w:line="360" w:lineRule="auto"/>
        <w:jc w:val="both"/>
        <w:outlineLvl w:val="0"/>
        <w:rPr>
          <w:rFonts w:ascii="Cambria" w:hAnsi="Cambria"/>
          <w:kern w:val="36"/>
          <w:sz w:val="24"/>
          <w:szCs w:val="24"/>
          <w:lang w:val="pl-PL" w:eastAsia="pl-PL"/>
        </w:rPr>
      </w:pPr>
      <w:r w:rsidRPr="009C2FD1">
        <w:rPr>
          <w:rFonts w:ascii="Cambria" w:hAnsi="Cambria"/>
          <w:kern w:val="36"/>
          <w:sz w:val="24"/>
          <w:szCs w:val="24"/>
          <w:lang w:val="pl-PL"/>
        </w:rPr>
        <w:t>- Profil Zaufany to bezpłatny  klucz do e-administracji -</w:t>
      </w:r>
      <w:r w:rsidRPr="009C2FD1">
        <w:rPr>
          <w:rFonts w:ascii="Cambria" w:hAnsi="Cambria"/>
          <w:kern w:val="36"/>
          <w:sz w:val="24"/>
          <w:szCs w:val="24"/>
          <w:shd w:val="clear" w:color="auto" w:fill="FFFFFF"/>
          <w:lang w:val="pl-PL"/>
        </w:rPr>
        <w:t xml:space="preserve"> narzędzie, dzięki któremu można załatwić sprawy urzędowe bez wychodzenia z domu. Warto założyć go jak najszybciej – przede wszystkim powinni to zrobić </w:t>
      </w:r>
      <w:r w:rsidRPr="009C2FD1">
        <w:rPr>
          <w:rFonts w:ascii="Cambria" w:hAnsi="Cambria"/>
          <w:kern w:val="36"/>
          <w:sz w:val="24"/>
          <w:szCs w:val="24"/>
          <w:shd w:val="clear" w:color="auto" w:fill="FFFFFF"/>
          <w:lang w:val="pl-PL"/>
        </w:rPr>
        <w:lastRenderedPageBreak/>
        <w:t xml:space="preserve">przedsiębiorcy. </w:t>
      </w:r>
      <w:r w:rsidRPr="009C2FD1">
        <w:rPr>
          <w:rFonts w:ascii="Cambria" w:hAnsi="Cambria"/>
          <w:kern w:val="36"/>
          <w:sz w:val="24"/>
          <w:szCs w:val="24"/>
          <w:lang w:val="pl-PL" w:eastAsia="pl-PL"/>
        </w:rPr>
        <w:t xml:space="preserve">Profil Zaufany da im gwarancję łatwego, szybkiego oraz bezpiecznego podpisania i przesłania JPK_VAT. Dlatego też apeluję: Przedsiębiorcy, nie czekajcie na ostatnią chwilę z założeniem Profilu Zaufanego. Zróbcie to już dziś. To nic nie kosztuje i jest bardzo proste. Profil Zaufany można założyć przez </w:t>
      </w:r>
      <w:r w:rsidR="00E96FDA" w:rsidRPr="009C2FD1">
        <w:rPr>
          <w:rFonts w:ascii="Cambria" w:hAnsi="Cambria"/>
          <w:kern w:val="36"/>
          <w:sz w:val="24"/>
          <w:szCs w:val="24"/>
          <w:lang w:val="pl-PL" w:eastAsia="pl-PL"/>
        </w:rPr>
        <w:t>Internet</w:t>
      </w:r>
      <w:r w:rsidRPr="009C2FD1">
        <w:rPr>
          <w:rFonts w:ascii="Cambria" w:hAnsi="Cambria"/>
          <w:kern w:val="36"/>
          <w:sz w:val="24"/>
          <w:szCs w:val="24"/>
          <w:lang w:val="pl-PL" w:eastAsia="pl-PL"/>
        </w:rPr>
        <w:t xml:space="preserve">, na dwa sposoby – za pośrednictwem bankowości elektronicznej lub potwierdzając go w Punkcie Potwierdzającym. Wszystkie informacje na ten temat można znaleźć na stronie </w:t>
      </w:r>
      <w:hyperlink r:id="rId11" w:history="1">
        <w:r w:rsidRPr="009C2FD1">
          <w:rPr>
            <w:rFonts w:ascii="Cambria" w:hAnsi="Cambria"/>
            <w:color w:val="0563C1"/>
            <w:kern w:val="36"/>
            <w:sz w:val="24"/>
            <w:szCs w:val="24"/>
            <w:u w:val="single"/>
            <w:lang w:val="pl-PL" w:eastAsia="pl-PL"/>
          </w:rPr>
          <w:t>www.pz.gov.pl</w:t>
        </w:r>
      </w:hyperlink>
      <w:r w:rsidRPr="009C2FD1">
        <w:rPr>
          <w:rFonts w:ascii="Cambria" w:hAnsi="Cambria"/>
          <w:kern w:val="36"/>
          <w:sz w:val="24"/>
          <w:szCs w:val="24"/>
          <w:lang w:val="pl-PL" w:eastAsia="pl-PL"/>
        </w:rPr>
        <w:t xml:space="preserve"> – powiedział Marek Zagórski sekretarz stanu w Ministerstwie Cyfryzacji.</w:t>
      </w:r>
    </w:p>
    <w:p w:rsidR="009C2FD1" w:rsidRPr="009C2FD1" w:rsidRDefault="009C2FD1" w:rsidP="009C2FD1">
      <w:pPr>
        <w:spacing w:after="0" w:line="360" w:lineRule="auto"/>
        <w:jc w:val="both"/>
        <w:rPr>
          <w:rFonts w:ascii="Cambria" w:eastAsia="Calibri" w:hAnsi="Cambria"/>
          <w:color w:val="1F497D"/>
          <w:sz w:val="24"/>
          <w:szCs w:val="24"/>
          <w:lang w:val="pl-PL" w:eastAsia="pl-PL"/>
        </w:rPr>
      </w:pPr>
    </w:p>
    <w:p w:rsidR="009C2FD1" w:rsidRPr="009C2FD1" w:rsidRDefault="009C2FD1" w:rsidP="009C2FD1">
      <w:pPr>
        <w:spacing w:after="0" w:line="360" w:lineRule="auto"/>
        <w:jc w:val="both"/>
        <w:rPr>
          <w:rFonts w:ascii="Cambria" w:eastAsia="Calibri" w:hAnsi="Cambria"/>
          <w:sz w:val="24"/>
          <w:szCs w:val="24"/>
          <w:lang w:val="pl-PL" w:eastAsia="pl-PL"/>
        </w:rPr>
      </w:pPr>
      <w:r w:rsidRPr="009C2FD1">
        <w:rPr>
          <w:rFonts w:ascii="Cambria" w:eastAsia="Calibri" w:hAnsi="Cambria"/>
          <w:sz w:val="24"/>
          <w:szCs w:val="24"/>
          <w:lang w:val="pl-PL" w:eastAsia="pl-PL"/>
        </w:rPr>
        <w:t>Dodatkowo, aby zapewnić płynny proces przesyłania JPK</w:t>
      </w:r>
      <w:r w:rsidRPr="009C2FD1">
        <w:rPr>
          <w:rFonts w:ascii="Cambria" w:eastAsia="Calibri" w:hAnsi="Cambria"/>
          <w:color w:val="1F497D"/>
          <w:sz w:val="24"/>
          <w:szCs w:val="24"/>
          <w:lang w:val="pl-PL" w:eastAsia="pl-PL"/>
        </w:rPr>
        <w:t>_</w:t>
      </w:r>
      <w:r w:rsidRPr="009C2FD1">
        <w:rPr>
          <w:rFonts w:ascii="Cambria" w:eastAsia="Calibri" w:hAnsi="Cambria"/>
          <w:sz w:val="24"/>
          <w:szCs w:val="24"/>
          <w:lang w:val="pl-PL" w:eastAsia="pl-PL"/>
        </w:rPr>
        <w:t>VAT Ministerstwo Finansów zdecydowało o czasowym uruchomieniu możliwości uwierzytelniania pliku tak zwanymi danymi autoryzującymi. Podobne rozwiązanie funkcjonuje przy podpisywaniu rocznego zeznania podatkowego.</w:t>
      </w:r>
    </w:p>
    <w:p w:rsidR="009C2FD1" w:rsidRPr="009C2FD1" w:rsidRDefault="009C2FD1" w:rsidP="009C2FD1">
      <w:pPr>
        <w:spacing w:after="0" w:line="360" w:lineRule="auto"/>
        <w:jc w:val="both"/>
        <w:rPr>
          <w:rFonts w:ascii="Cambria" w:eastAsia="Calibri" w:hAnsi="Cambria"/>
          <w:b/>
          <w:bCs/>
          <w:sz w:val="24"/>
          <w:szCs w:val="24"/>
          <w:lang w:val="pl-PL" w:eastAsia="pl-PL"/>
        </w:rPr>
      </w:pPr>
    </w:p>
    <w:p w:rsidR="009C2FD1" w:rsidRPr="009C2FD1" w:rsidRDefault="009C2FD1" w:rsidP="009C2FD1">
      <w:pPr>
        <w:spacing w:after="0" w:line="360" w:lineRule="auto"/>
        <w:jc w:val="both"/>
        <w:rPr>
          <w:rFonts w:ascii="Cambria" w:eastAsia="Calibri" w:hAnsi="Cambria"/>
          <w:b/>
          <w:bCs/>
          <w:sz w:val="24"/>
          <w:szCs w:val="24"/>
          <w:lang w:val="pl-PL" w:eastAsia="pl-PL"/>
        </w:rPr>
      </w:pPr>
      <w:r w:rsidRPr="009C2FD1">
        <w:rPr>
          <w:rFonts w:ascii="Cambria" w:eastAsia="Calibri" w:hAnsi="Cambria"/>
          <w:b/>
          <w:bCs/>
          <w:sz w:val="24"/>
          <w:szCs w:val="24"/>
          <w:lang w:val="pl-PL" w:eastAsia="pl-PL"/>
        </w:rPr>
        <w:t>Infolinia KIS i dyżury ekspertów w urzędach skarbowych</w:t>
      </w:r>
    </w:p>
    <w:p w:rsidR="009C2FD1" w:rsidRPr="009C2FD1" w:rsidRDefault="009C2FD1" w:rsidP="009C2FD1">
      <w:pPr>
        <w:spacing w:after="0" w:line="360" w:lineRule="auto"/>
        <w:jc w:val="both"/>
        <w:rPr>
          <w:rFonts w:ascii="Cambria" w:eastAsia="Calibri" w:hAnsi="Cambria"/>
          <w:sz w:val="24"/>
          <w:szCs w:val="24"/>
          <w:lang w:val="pl-PL" w:eastAsia="pl-PL"/>
        </w:rPr>
      </w:pPr>
      <w:r w:rsidRPr="009C2FD1">
        <w:rPr>
          <w:rFonts w:ascii="Cambria" w:eastAsia="Calibri" w:hAnsi="Cambria"/>
          <w:sz w:val="24"/>
          <w:szCs w:val="24"/>
          <w:lang w:val="pl-PL" w:eastAsia="pl-PL"/>
        </w:rPr>
        <w:t>Informacje w zakresie zakładania Profilu Zaufanego (</w:t>
      </w:r>
      <w:proofErr w:type="spellStart"/>
      <w:r w:rsidRPr="009C2FD1">
        <w:rPr>
          <w:rFonts w:ascii="Cambria" w:eastAsia="Calibri" w:hAnsi="Cambria"/>
          <w:sz w:val="24"/>
          <w:szCs w:val="24"/>
          <w:lang w:val="pl-PL" w:eastAsia="pl-PL"/>
        </w:rPr>
        <w:t>eGO</w:t>
      </w:r>
      <w:proofErr w:type="spellEnd"/>
      <w:r w:rsidRPr="009C2FD1">
        <w:rPr>
          <w:rFonts w:ascii="Cambria" w:eastAsia="Calibri" w:hAnsi="Cambria"/>
          <w:sz w:val="24"/>
          <w:szCs w:val="24"/>
          <w:lang w:val="pl-PL" w:eastAsia="pl-PL"/>
        </w:rPr>
        <w:t xml:space="preserve">) będzie można uzyskać na infolinii Krajowej Informacji Skarbowej. Dzwoniąc pod numery telefonów: 801 055 055 (z tel. stacjonarnych) oraz 22 330 03 30 </w:t>
      </w:r>
      <w:r w:rsidR="00E96FDA">
        <w:rPr>
          <w:rFonts w:ascii="Cambria" w:eastAsia="Calibri" w:hAnsi="Cambria"/>
          <w:sz w:val="24"/>
          <w:szCs w:val="24"/>
          <w:lang w:val="pl-PL" w:eastAsia="pl-PL"/>
        </w:rPr>
        <w:t xml:space="preserve">                         </w:t>
      </w:r>
      <w:r w:rsidRPr="009C2FD1">
        <w:rPr>
          <w:rFonts w:ascii="Cambria" w:eastAsia="Calibri" w:hAnsi="Cambria"/>
          <w:sz w:val="24"/>
          <w:szCs w:val="24"/>
          <w:lang w:val="pl-PL" w:eastAsia="pl-PL"/>
        </w:rPr>
        <w:t>(z tel. komórkowych) i wybierając w systemie zapowiedzi numer 7 nastąpi przekierowanie do konsultantów w Ministerstwie Cyfryzacji, którzy odpowiedzą na pytania związane z zakładaniem i potwierdzaniem bezpłatnego Profilu Zaufanego (</w:t>
      </w:r>
      <w:proofErr w:type="spellStart"/>
      <w:r w:rsidRPr="009C2FD1">
        <w:rPr>
          <w:rFonts w:ascii="Cambria" w:eastAsia="Calibri" w:hAnsi="Cambria"/>
          <w:sz w:val="24"/>
          <w:szCs w:val="24"/>
          <w:lang w:val="pl-PL" w:eastAsia="pl-PL"/>
        </w:rPr>
        <w:t>eGO</w:t>
      </w:r>
      <w:proofErr w:type="spellEnd"/>
      <w:r w:rsidRPr="009C2FD1">
        <w:rPr>
          <w:rFonts w:ascii="Cambria" w:eastAsia="Calibri" w:hAnsi="Cambria"/>
          <w:sz w:val="24"/>
          <w:szCs w:val="24"/>
          <w:lang w:val="pl-PL" w:eastAsia="pl-PL"/>
        </w:rPr>
        <w:t xml:space="preserve">), przydatnego również do prawidłowego złożenia Jednolitego Pliku Kontrolnego dla potrzeb VAT (JPK_VAT). Ponadto Infolinia KIS czynna będzie także w soboty 17 i 24 lutego (w godzinach </w:t>
      </w:r>
      <w:r w:rsidR="00167AE1">
        <w:rPr>
          <w:rFonts w:ascii="Cambria" w:eastAsia="Calibri" w:hAnsi="Cambria"/>
          <w:sz w:val="24"/>
          <w:szCs w:val="24"/>
          <w:lang w:val="pl-PL" w:eastAsia="pl-PL"/>
        </w:rPr>
        <w:t xml:space="preserve">                         </w:t>
      </w:r>
      <w:r w:rsidRPr="009C2FD1">
        <w:rPr>
          <w:rFonts w:ascii="Cambria" w:eastAsia="Calibri" w:hAnsi="Cambria"/>
          <w:sz w:val="24"/>
          <w:szCs w:val="24"/>
          <w:lang w:val="pl-PL" w:eastAsia="pl-PL"/>
        </w:rPr>
        <w:t xml:space="preserve">od 9 do 13). </w:t>
      </w:r>
    </w:p>
    <w:p w:rsidR="009C2FD1" w:rsidRPr="009C2FD1" w:rsidRDefault="009C2FD1" w:rsidP="009C2FD1">
      <w:pPr>
        <w:spacing w:after="0" w:line="360" w:lineRule="auto"/>
        <w:jc w:val="both"/>
        <w:rPr>
          <w:rFonts w:ascii="Cambria" w:eastAsia="Calibri" w:hAnsi="Cambria"/>
          <w:sz w:val="24"/>
          <w:szCs w:val="24"/>
          <w:lang w:val="pl-PL" w:eastAsia="pl-PL"/>
        </w:rPr>
      </w:pPr>
      <w:r w:rsidRPr="009C2FD1">
        <w:rPr>
          <w:rFonts w:ascii="Cambria" w:eastAsia="Calibri" w:hAnsi="Cambria"/>
          <w:sz w:val="24"/>
          <w:szCs w:val="24"/>
          <w:lang w:val="pl-PL" w:eastAsia="pl-PL"/>
        </w:rPr>
        <w:t xml:space="preserve">Zachęcamy też do kontaktu z ekspertami w urzędach skarbowych. W każdym urzędzie skarbowym w Polsce wyznaczeni są specjalni koordynatorzy </w:t>
      </w:r>
      <w:r w:rsidR="00167AE1">
        <w:rPr>
          <w:rFonts w:ascii="Cambria" w:eastAsia="Calibri" w:hAnsi="Cambria"/>
          <w:sz w:val="24"/>
          <w:szCs w:val="24"/>
          <w:lang w:val="pl-PL" w:eastAsia="pl-PL"/>
        </w:rPr>
        <w:t xml:space="preserve">                    </w:t>
      </w:r>
      <w:r w:rsidRPr="009C2FD1">
        <w:rPr>
          <w:rFonts w:ascii="Cambria" w:eastAsia="Calibri" w:hAnsi="Cambria"/>
          <w:sz w:val="24"/>
          <w:szCs w:val="24"/>
          <w:lang w:val="pl-PL" w:eastAsia="pl-PL"/>
        </w:rPr>
        <w:t xml:space="preserve">do obsługi w zakresie JPK_VAT. Oni również będą pełnili dyżury 17 i 24 lutego (soboty). </w:t>
      </w:r>
    </w:p>
    <w:p w:rsidR="009C2FD1" w:rsidRPr="009C2FD1" w:rsidRDefault="009C2FD1" w:rsidP="009C2FD1">
      <w:pPr>
        <w:spacing w:after="0" w:line="360" w:lineRule="auto"/>
        <w:jc w:val="both"/>
        <w:rPr>
          <w:rFonts w:ascii="Cambria" w:eastAsia="Calibri" w:hAnsi="Cambria"/>
          <w:color w:val="1F497D"/>
          <w:sz w:val="24"/>
          <w:szCs w:val="24"/>
          <w:lang w:val="pl-PL" w:eastAsia="pl-PL"/>
        </w:rPr>
      </w:pPr>
    </w:p>
    <w:p w:rsidR="009C2FD1" w:rsidRPr="009C2FD1" w:rsidRDefault="009C2FD1" w:rsidP="009C2FD1">
      <w:pPr>
        <w:spacing w:after="0" w:line="360" w:lineRule="auto"/>
        <w:jc w:val="both"/>
        <w:rPr>
          <w:rFonts w:ascii="Cambria" w:eastAsia="Calibri" w:hAnsi="Cambria"/>
          <w:color w:val="1F497D"/>
          <w:sz w:val="24"/>
          <w:szCs w:val="24"/>
          <w:lang w:val="pl-PL" w:eastAsia="pl-PL"/>
        </w:rPr>
      </w:pPr>
    </w:p>
    <w:p w:rsidR="009C2FD1" w:rsidRPr="009C2FD1" w:rsidRDefault="009C2FD1" w:rsidP="009C2FD1">
      <w:pPr>
        <w:spacing w:after="0" w:line="360" w:lineRule="auto"/>
        <w:jc w:val="both"/>
        <w:rPr>
          <w:rFonts w:ascii="Cambria" w:eastAsia="Calibri" w:hAnsi="Cambria"/>
          <w:color w:val="1F497D"/>
          <w:sz w:val="24"/>
          <w:szCs w:val="24"/>
          <w:lang w:val="pl-PL" w:eastAsia="pl-PL"/>
        </w:rPr>
      </w:pPr>
    </w:p>
    <w:p w:rsidR="009C2FD1" w:rsidRPr="009C2FD1" w:rsidRDefault="009C2FD1" w:rsidP="009C2FD1">
      <w:pPr>
        <w:spacing w:after="0" w:line="360" w:lineRule="auto"/>
        <w:jc w:val="both"/>
        <w:rPr>
          <w:rFonts w:ascii="Cambria" w:eastAsia="Calibri" w:hAnsi="Cambria"/>
          <w:color w:val="1F497D"/>
          <w:sz w:val="24"/>
          <w:szCs w:val="24"/>
          <w:lang w:val="pl-PL" w:eastAsia="pl-PL"/>
        </w:rPr>
      </w:pPr>
    </w:p>
    <w:p w:rsidR="009C2FD1" w:rsidRPr="009C2FD1" w:rsidRDefault="009C2FD1" w:rsidP="009C2FD1">
      <w:pPr>
        <w:spacing w:after="0" w:line="360" w:lineRule="auto"/>
        <w:jc w:val="both"/>
        <w:rPr>
          <w:rFonts w:ascii="Cambria" w:eastAsia="Calibri" w:hAnsi="Cambria"/>
          <w:b/>
          <w:bCs/>
          <w:sz w:val="24"/>
          <w:szCs w:val="24"/>
          <w:lang w:val="pl-PL" w:eastAsia="pl-PL"/>
        </w:rPr>
      </w:pPr>
      <w:r w:rsidRPr="009C2FD1">
        <w:rPr>
          <w:rFonts w:ascii="Cambria" w:eastAsia="Calibri" w:hAnsi="Cambria"/>
          <w:b/>
          <w:bCs/>
          <w:sz w:val="24"/>
          <w:szCs w:val="24"/>
          <w:lang w:val="pl-PL" w:eastAsia="pl-PL"/>
        </w:rPr>
        <w:t xml:space="preserve">JPK VAT w pigułce </w:t>
      </w:r>
    </w:p>
    <w:p w:rsidR="009C2FD1" w:rsidRPr="009C2FD1" w:rsidRDefault="009C2FD1" w:rsidP="009C2FD1">
      <w:pPr>
        <w:spacing w:after="0" w:line="360" w:lineRule="auto"/>
        <w:jc w:val="both"/>
        <w:rPr>
          <w:rFonts w:ascii="Cambria" w:eastAsia="Calibri" w:hAnsi="Cambria"/>
          <w:color w:val="1F497D"/>
          <w:sz w:val="24"/>
          <w:szCs w:val="24"/>
          <w:lang w:val="pl-PL" w:eastAsia="pl-PL"/>
        </w:rPr>
      </w:pPr>
      <w:r w:rsidRPr="009C2FD1">
        <w:rPr>
          <w:rFonts w:ascii="Cambria" w:eastAsia="Calibri" w:hAnsi="Cambria"/>
          <w:color w:val="000000"/>
          <w:sz w:val="24"/>
          <w:szCs w:val="24"/>
          <w:lang w:val="pl-PL" w:eastAsia="pl-PL"/>
        </w:rPr>
        <w:t>Jednolity Plik Kontrolny dla potrzeb VAT (JPK_VAT) to zestaw informacji o</w:t>
      </w:r>
      <w:r>
        <w:rPr>
          <w:rFonts w:ascii="Cambria" w:eastAsia="Calibri" w:hAnsi="Cambria"/>
          <w:color w:val="000000"/>
          <w:sz w:val="24"/>
          <w:szCs w:val="24"/>
          <w:lang w:val="pl-PL" w:eastAsia="pl-PL"/>
        </w:rPr>
        <w:t> </w:t>
      </w:r>
      <w:r w:rsidRPr="009C2FD1">
        <w:rPr>
          <w:rFonts w:ascii="Cambria" w:eastAsia="Calibri" w:hAnsi="Cambria"/>
          <w:color w:val="000000"/>
          <w:sz w:val="24"/>
          <w:szCs w:val="24"/>
          <w:lang w:val="pl-PL" w:eastAsia="pl-PL"/>
        </w:rPr>
        <w:t xml:space="preserve">zakupach i sprzedaży, który wynika z ewidencji VAT przedsiębiorcy </w:t>
      </w:r>
      <w:r w:rsidR="00167AE1">
        <w:rPr>
          <w:rFonts w:ascii="Cambria" w:eastAsia="Calibri" w:hAnsi="Cambria"/>
          <w:color w:val="000000"/>
          <w:sz w:val="24"/>
          <w:szCs w:val="24"/>
          <w:lang w:val="pl-PL" w:eastAsia="pl-PL"/>
        </w:rPr>
        <w:t xml:space="preserve">                          </w:t>
      </w:r>
      <w:r w:rsidRPr="009C2FD1">
        <w:rPr>
          <w:rFonts w:ascii="Cambria" w:eastAsia="Calibri" w:hAnsi="Cambria"/>
          <w:color w:val="000000"/>
          <w:sz w:val="24"/>
          <w:szCs w:val="24"/>
          <w:lang w:val="pl-PL" w:eastAsia="pl-PL"/>
        </w:rPr>
        <w:t xml:space="preserve">za dany okres. Przesyła się go wyłącznie w wersji elektronicznej, </w:t>
      </w:r>
      <w:r w:rsidR="00167AE1">
        <w:rPr>
          <w:rFonts w:ascii="Cambria" w:eastAsia="Calibri" w:hAnsi="Cambria"/>
          <w:color w:val="000000"/>
          <w:sz w:val="24"/>
          <w:szCs w:val="24"/>
          <w:lang w:val="pl-PL" w:eastAsia="pl-PL"/>
        </w:rPr>
        <w:t xml:space="preserve">                                </w:t>
      </w:r>
      <w:r w:rsidRPr="009C2FD1">
        <w:rPr>
          <w:rFonts w:ascii="Cambria" w:eastAsia="Calibri" w:hAnsi="Cambria"/>
          <w:color w:val="000000"/>
          <w:sz w:val="24"/>
          <w:szCs w:val="24"/>
          <w:lang w:val="pl-PL" w:eastAsia="pl-PL"/>
        </w:rPr>
        <w:t>w</w:t>
      </w:r>
      <w:r w:rsidR="00167AE1">
        <w:rPr>
          <w:rFonts w:ascii="Cambria" w:eastAsia="Calibri" w:hAnsi="Cambria"/>
          <w:color w:val="000000"/>
          <w:sz w:val="24"/>
          <w:szCs w:val="24"/>
          <w:lang w:val="pl-PL" w:eastAsia="pl-PL"/>
        </w:rPr>
        <w:t xml:space="preserve"> określonym układzie i formacie</w:t>
      </w:r>
      <w:r w:rsidRPr="009C2FD1">
        <w:rPr>
          <w:rFonts w:ascii="Cambria" w:eastAsia="Calibri" w:hAnsi="Cambria"/>
          <w:color w:val="000000"/>
          <w:sz w:val="24"/>
          <w:szCs w:val="24"/>
          <w:lang w:val="pl-PL" w:eastAsia="pl-PL"/>
        </w:rPr>
        <w:t xml:space="preserve"> ułatwiającym i standaryzującym przetwarzanie danych.</w:t>
      </w:r>
    </w:p>
    <w:p w:rsidR="009C2FD1" w:rsidRPr="009C2FD1" w:rsidRDefault="009C2FD1" w:rsidP="009C2FD1">
      <w:pPr>
        <w:spacing w:after="0" w:line="360" w:lineRule="auto"/>
        <w:jc w:val="both"/>
        <w:rPr>
          <w:rFonts w:ascii="Cambria" w:eastAsia="Calibri" w:hAnsi="Cambria"/>
          <w:color w:val="1F497D"/>
          <w:sz w:val="24"/>
          <w:szCs w:val="24"/>
          <w:lang w:val="pl-PL" w:eastAsia="pl-PL"/>
        </w:rPr>
      </w:pPr>
    </w:p>
    <w:p w:rsidR="009C2FD1" w:rsidRPr="009C2FD1" w:rsidRDefault="009C2FD1" w:rsidP="009C2FD1">
      <w:pPr>
        <w:spacing w:after="0" w:line="360" w:lineRule="auto"/>
        <w:jc w:val="both"/>
        <w:rPr>
          <w:rFonts w:ascii="Cambria" w:eastAsia="Calibri" w:hAnsi="Cambria"/>
          <w:color w:val="000000"/>
          <w:sz w:val="24"/>
          <w:szCs w:val="24"/>
          <w:lang w:val="pl-PL" w:eastAsia="pl-PL"/>
        </w:rPr>
      </w:pPr>
      <w:r w:rsidRPr="009C2FD1">
        <w:rPr>
          <w:rFonts w:ascii="Cambria" w:eastAsia="Calibri" w:hAnsi="Cambria"/>
          <w:b/>
          <w:bCs/>
          <w:color w:val="000000"/>
          <w:sz w:val="24"/>
          <w:szCs w:val="24"/>
          <w:lang w:val="pl-PL" w:eastAsia="pl-PL"/>
        </w:rPr>
        <w:t>Kto składa JPK_VAT</w:t>
      </w:r>
    </w:p>
    <w:p w:rsidR="009C2FD1" w:rsidRPr="009C2FD1" w:rsidRDefault="009C2FD1" w:rsidP="009C2FD1">
      <w:pPr>
        <w:spacing w:after="0" w:line="360" w:lineRule="auto"/>
        <w:jc w:val="both"/>
        <w:rPr>
          <w:rFonts w:ascii="Cambria" w:eastAsia="Calibri" w:hAnsi="Cambria"/>
          <w:color w:val="000000"/>
          <w:sz w:val="24"/>
          <w:szCs w:val="24"/>
          <w:lang w:val="pl-PL" w:eastAsia="pl-PL"/>
        </w:rPr>
      </w:pPr>
      <w:r w:rsidRPr="009C2FD1">
        <w:rPr>
          <w:rFonts w:ascii="Cambria" w:eastAsia="Calibri" w:hAnsi="Cambria"/>
          <w:color w:val="000000"/>
          <w:sz w:val="24"/>
          <w:szCs w:val="24"/>
          <w:lang w:val="pl-PL" w:eastAsia="pl-PL"/>
        </w:rPr>
        <w:t xml:space="preserve">Od 1 stycznia 2018 r. </w:t>
      </w:r>
      <w:r w:rsidRPr="009C2FD1">
        <w:rPr>
          <w:rFonts w:ascii="Cambria" w:eastAsia="Calibri" w:hAnsi="Cambria"/>
          <w:b/>
          <w:bCs/>
          <w:color w:val="000000"/>
          <w:sz w:val="24"/>
          <w:szCs w:val="24"/>
          <w:lang w:val="pl-PL" w:eastAsia="pl-PL"/>
        </w:rPr>
        <w:t>wszyscy podatnicy VAT</w:t>
      </w:r>
      <w:r w:rsidRPr="009C2FD1">
        <w:rPr>
          <w:rFonts w:ascii="Cambria" w:eastAsia="Calibri" w:hAnsi="Cambria"/>
          <w:color w:val="000000"/>
          <w:sz w:val="24"/>
          <w:szCs w:val="24"/>
          <w:lang w:val="pl-PL" w:eastAsia="pl-PL"/>
        </w:rPr>
        <w:t xml:space="preserve">, którzy składają deklaracje VAT-7 lub VAT-7K prowadzą elektroniczną ewidencję VAT (rejestr sprzedaży i zakupów VAT) i przesyłają ją jako Jednolity Plik Kontrolny dla potrzeb VAT (JPK_VAT). </w:t>
      </w:r>
      <w:r w:rsidRPr="009C2FD1">
        <w:rPr>
          <w:rFonts w:ascii="Cambria" w:eastAsia="Calibri" w:hAnsi="Cambria"/>
          <w:b/>
          <w:bCs/>
          <w:color w:val="000000"/>
          <w:sz w:val="24"/>
          <w:szCs w:val="24"/>
          <w:lang w:val="pl-PL" w:eastAsia="pl-PL"/>
        </w:rPr>
        <w:t>Dotyczy to również najmniejszych przedsiębiorców</w:t>
      </w:r>
      <w:r w:rsidRPr="009C2FD1">
        <w:rPr>
          <w:rFonts w:ascii="Cambria" w:eastAsia="Calibri" w:hAnsi="Cambria"/>
          <w:color w:val="000000"/>
          <w:sz w:val="24"/>
          <w:szCs w:val="24"/>
          <w:lang w:val="pl-PL" w:eastAsia="pl-PL"/>
        </w:rPr>
        <w:t xml:space="preserve"> – zatrudniających do 10 pracowników, o obrotach nieprzekraczających 2 mln euro rocznie, w tym także prowadzących jednoosobowe działalności gospodarcze.</w:t>
      </w:r>
    </w:p>
    <w:p w:rsidR="009C2FD1" w:rsidRPr="009C2FD1" w:rsidRDefault="009C2FD1" w:rsidP="009C2FD1">
      <w:pPr>
        <w:spacing w:after="0" w:line="360" w:lineRule="auto"/>
        <w:jc w:val="both"/>
        <w:rPr>
          <w:rFonts w:ascii="Cambria" w:eastAsia="Calibri" w:hAnsi="Cambria"/>
          <w:color w:val="000000"/>
          <w:sz w:val="24"/>
          <w:szCs w:val="24"/>
          <w:lang w:val="pl-PL" w:eastAsia="pl-PL"/>
        </w:rPr>
      </w:pPr>
    </w:p>
    <w:p w:rsidR="009C2FD1" w:rsidRPr="009C2FD1" w:rsidRDefault="009C2FD1" w:rsidP="009C2FD1">
      <w:pPr>
        <w:spacing w:after="0" w:line="360" w:lineRule="auto"/>
        <w:jc w:val="both"/>
        <w:rPr>
          <w:rFonts w:ascii="Cambria" w:eastAsia="Calibri" w:hAnsi="Cambria"/>
          <w:color w:val="000000"/>
          <w:sz w:val="24"/>
          <w:szCs w:val="24"/>
          <w:lang w:val="pl-PL" w:eastAsia="pl-PL"/>
        </w:rPr>
      </w:pPr>
      <w:r w:rsidRPr="009C2FD1">
        <w:rPr>
          <w:rFonts w:ascii="Cambria" w:eastAsia="Calibri" w:hAnsi="Cambria"/>
          <w:b/>
          <w:bCs/>
          <w:color w:val="000000"/>
          <w:sz w:val="24"/>
          <w:szCs w:val="24"/>
          <w:lang w:val="pl-PL" w:eastAsia="pl-PL"/>
        </w:rPr>
        <w:t>Kiedy złożyć JPK_VAT</w:t>
      </w:r>
    </w:p>
    <w:p w:rsidR="009C2FD1" w:rsidRPr="009C2FD1" w:rsidRDefault="009C2FD1" w:rsidP="009C2FD1">
      <w:pPr>
        <w:spacing w:after="0" w:line="360" w:lineRule="auto"/>
        <w:jc w:val="both"/>
        <w:rPr>
          <w:rFonts w:ascii="Cambria" w:eastAsia="Calibri" w:hAnsi="Cambria"/>
          <w:color w:val="000000"/>
          <w:sz w:val="24"/>
          <w:szCs w:val="24"/>
          <w:lang w:val="pl-PL" w:eastAsia="pl-PL"/>
        </w:rPr>
      </w:pPr>
      <w:r w:rsidRPr="009C2FD1">
        <w:rPr>
          <w:rFonts w:ascii="Cambria" w:eastAsia="Calibri" w:hAnsi="Cambria"/>
          <w:color w:val="000000"/>
          <w:sz w:val="24"/>
          <w:szCs w:val="24"/>
          <w:lang w:val="pl-PL" w:eastAsia="pl-PL"/>
        </w:rPr>
        <w:t xml:space="preserve">Informacje o prowadzonej ewidencji składa się jako JPK_VAT bez wezwania do 25. dnia po zakończeniu </w:t>
      </w:r>
      <w:r w:rsidR="00550BAC">
        <w:rPr>
          <w:rFonts w:ascii="Cambria" w:eastAsia="Calibri" w:hAnsi="Cambria"/>
          <w:color w:val="000000"/>
          <w:sz w:val="24"/>
          <w:szCs w:val="24"/>
          <w:lang w:val="pl-PL" w:eastAsia="pl-PL"/>
        </w:rPr>
        <w:t>danego miesiąca</w:t>
      </w:r>
      <w:r w:rsidR="00604F8C" w:rsidRPr="00604F8C">
        <w:rPr>
          <w:rFonts w:ascii="Cambria" w:eastAsia="Calibri" w:hAnsi="Cambria"/>
          <w:color w:val="000000"/>
          <w:sz w:val="24"/>
          <w:szCs w:val="24"/>
          <w:lang w:val="pl-PL" w:eastAsia="pl-PL"/>
        </w:rPr>
        <w:t xml:space="preserve"> (chyba że 25. dzień miesiąca wypada w dzień ustawowo wolny od pracy, wtedy jest na to cza</w:t>
      </w:r>
      <w:r w:rsidR="00604F8C">
        <w:rPr>
          <w:rFonts w:ascii="Cambria" w:eastAsia="Calibri" w:hAnsi="Cambria"/>
          <w:color w:val="000000"/>
          <w:sz w:val="24"/>
          <w:szCs w:val="24"/>
          <w:lang w:val="pl-PL" w:eastAsia="pl-PL"/>
        </w:rPr>
        <w:t xml:space="preserve">s </w:t>
      </w:r>
      <w:r w:rsidR="00550BAC">
        <w:rPr>
          <w:rFonts w:ascii="Cambria" w:eastAsia="Calibri" w:hAnsi="Cambria"/>
          <w:color w:val="000000"/>
          <w:sz w:val="24"/>
          <w:szCs w:val="24"/>
          <w:lang w:val="pl-PL" w:eastAsia="pl-PL"/>
        </w:rPr>
        <w:t xml:space="preserve">                             </w:t>
      </w:r>
      <w:r w:rsidR="00604F8C">
        <w:rPr>
          <w:rFonts w:ascii="Cambria" w:eastAsia="Calibri" w:hAnsi="Cambria"/>
          <w:color w:val="000000"/>
          <w:sz w:val="24"/>
          <w:szCs w:val="24"/>
          <w:lang w:val="pl-PL" w:eastAsia="pl-PL"/>
        </w:rPr>
        <w:t>do pierwszego dnia roboczego)</w:t>
      </w:r>
      <w:r w:rsidRPr="009C2FD1">
        <w:rPr>
          <w:rFonts w:ascii="Cambria" w:eastAsia="Calibri" w:hAnsi="Cambria"/>
          <w:color w:val="000000"/>
          <w:sz w:val="24"/>
          <w:szCs w:val="24"/>
          <w:lang w:val="pl-PL" w:eastAsia="pl-PL"/>
        </w:rPr>
        <w:t xml:space="preserve">. Podatnik, który rozliczał się do tej pory metodą kwartalną, także prześle JPK_VAT co miesiąc. Pierwszy JPK_VAT </w:t>
      </w:r>
      <w:r w:rsidR="00B95FEE">
        <w:rPr>
          <w:rFonts w:ascii="Cambria" w:eastAsia="Calibri" w:hAnsi="Cambria"/>
          <w:color w:val="000000"/>
          <w:sz w:val="24"/>
          <w:szCs w:val="24"/>
          <w:lang w:val="pl-PL" w:eastAsia="pl-PL"/>
        </w:rPr>
        <w:t xml:space="preserve">                 </w:t>
      </w:r>
      <w:r w:rsidRPr="009C2FD1">
        <w:rPr>
          <w:rFonts w:ascii="Cambria" w:eastAsia="Calibri" w:hAnsi="Cambria"/>
          <w:color w:val="000000"/>
          <w:sz w:val="24"/>
          <w:szCs w:val="24"/>
          <w:lang w:val="pl-PL" w:eastAsia="pl-PL"/>
        </w:rPr>
        <w:t xml:space="preserve">za styczeń 2018 r. składa się od 1 do 26 lutego 2018 r. (ponieważ 25 lutego </w:t>
      </w:r>
      <w:r w:rsidR="00B95FEE">
        <w:rPr>
          <w:rFonts w:ascii="Cambria" w:eastAsia="Calibri" w:hAnsi="Cambria"/>
          <w:color w:val="000000"/>
          <w:sz w:val="24"/>
          <w:szCs w:val="24"/>
          <w:lang w:val="pl-PL" w:eastAsia="pl-PL"/>
        </w:rPr>
        <w:t xml:space="preserve"> </w:t>
      </w:r>
      <w:r w:rsidRPr="009C2FD1">
        <w:rPr>
          <w:rFonts w:ascii="Cambria" w:eastAsia="Calibri" w:hAnsi="Cambria"/>
          <w:color w:val="000000"/>
          <w:sz w:val="24"/>
          <w:szCs w:val="24"/>
          <w:lang w:val="pl-PL" w:eastAsia="pl-PL"/>
        </w:rPr>
        <w:t>to niedziela). Przesyłanie JPK_VAT nie zwalnia podatników z obowiązku składnia miesięcznych lub kwartalnych deklaracji VAT.</w:t>
      </w:r>
    </w:p>
    <w:p w:rsidR="009C2FD1" w:rsidRPr="009C2FD1" w:rsidRDefault="009C2FD1" w:rsidP="009C2FD1">
      <w:pPr>
        <w:spacing w:after="0" w:line="360" w:lineRule="auto"/>
        <w:jc w:val="both"/>
        <w:rPr>
          <w:rFonts w:ascii="Cambria" w:eastAsia="Calibri" w:hAnsi="Cambria"/>
          <w:color w:val="000000"/>
          <w:sz w:val="24"/>
          <w:szCs w:val="24"/>
          <w:lang w:val="pl-PL" w:eastAsia="pl-PL"/>
        </w:rPr>
      </w:pPr>
      <w:r w:rsidRPr="009C2FD1">
        <w:rPr>
          <w:rFonts w:ascii="Cambria" w:eastAsia="Calibri" w:hAnsi="Cambria"/>
          <w:b/>
          <w:bCs/>
          <w:color w:val="000000"/>
          <w:sz w:val="24"/>
          <w:szCs w:val="24"/>
          <w:lang w:val="pl-PL" w:eastAsia="pl-PL"/>
        </w:rPr>
        <w:t xml:space="preserve">Ważne: </w:t>
      </w:r>
      <w:r w:rsidRPr="009C2FD1">
        <w:rPr>
          <w:rFonts w:ascii="Cambria" w:eastAsia="Calibri" w:hAnsi="Cambria"/>
          <w:color w:val="000000"/>
          <w:sz w:val="24"/>
          <w:szCs w:val="24"/>
          <w:lang w:val="pl-PL" w:eastAsia="pl-PL"/>
        </w:rPr>
        <w:t>dane wykazywane w JPK_VAT powinny dokładnie odzwierciedlać ewidencję VAT oraz zgadzać się z danymi ujętymi w deklaracji VAT.</w:t>
      </w:r>
    </w:p>
    <w:p w:rsidR="009C2FD1" w:rsidRPr="009C2FD1" w:rsidRDefault="009C2FD1" w:rsidP="009C2FD1">
      <w:pPr>
        <w:spacing w:after="0" w:line="360" w:lineRule="auto"/>
        <w:jc w:val="both"/>
        <w:rPr>
          <w:rFonts w:ascii="Cambria" w:eastAsia="Calibri" w:hAnsi="Cambria"/>
          <w:color w:val="000000"/>
          <w:sz w:val="24"/>
          <w:szCs w:val="24"/>
          <w:lang w:val="pl-PL" w:eastAsia="pl-PL"/>
        </w:rPr>
      </w:pPr>
    </w:p>
    <w:p w:rsidR="009C2FD1" w:rsidRPr="009C2FD1" w:rsidRDefault="009C2FD1" w:rsidP="009C2FD1">
      <w:pPr>
        <w:spacing w:after="0" w:line="360" w:lineRule="auto"/>
        <w:jc w:val="both"/>
        <w:rPr>
          <w:rFonts w:ascii="Cambria" w:eastAsia="Calibri" w:hAnsi="Cambria"/>
          <w:color w:val="000000"/>
          <w:sz w:val="24"/>
          <w:szCs w:val="24"/>
          <w:lang w:val="pl-PL" w:eastAsia="pl-PL"/>
        </w:rPr>
      </w:pPr>
      <w:r w:rsidRPr="009C2FD1">
        <w:rPr>
          <w:rFonts w:ascii="Cambria" w:eastAsia="Calibri" w:hAnsi="Cambria"/>
          <w:b/>
          <w:bCs/>
          <w:color w:val="000000"/>
          <w:sz w:val="24"/>
          <w:szCs w:val="24"/>
          <w:lang w:val="pl-PL" w:eastAsia="pl-PL"/>
        </w:rPr>
        <w:t>E-</w:t>
      </w:r>
      <w:proofErr w:type="spellStart"/>
      <w:r w:rsidRPr="009C2FD1">
        <w:rPr>
          <w:rFonts w:ascii="Cambria" w:eastAsia="Calibri" w:hAnsi="Cambria"/>
          <w:b/>
          <w:bCs/>
          <w:color w:val="000000"/>
          <w:sz w:val="24"/>
          <w:szCs w:val="24"/>
          <w:lang w:val="pl-PL" w:eastAsia="pl-PL"/>
        </w:rPr>
        <w:t>mikrofirma</w:t>
      </w:r>
      <w:proofErr w:type="spellEnd"/>
      <w:r w:rsidRPr="009C2FD1">
        <w:rPr>
          <w:rFonts w:ascii="Cambria" w:eastAsia="Calibri" w:hAnsi="Cambria"/>
          <w:b/>
          <w:bCs/>
          <w:color w:val="000000"/>
          <w:sz w:val="24"/>
          <w:szCs w:val="24"/>
          <w:lang w:val="pl-PL" w:eastAsia="pl-PL"/>
        </w:rPr>
        <w:t xml:space="preserve"> – prosta, intuicyjna i darmowa </w:t>
      </w:r>
    </w:p>
    <w:p w:rsidR="009C2FD1" w:rsidRPr="009C2FD1" w:rsidRDefault="009C2FD1" w:rsidP="009C2FD1">
      <w:pPr>
        <w:spacing w:after="0" w:line="360" w:lineRule="auto"/>
        <w:jc w:val="both"/>
        <w:rPr>
          <w:rFonts w:ascii="Cambria" w:eastAsia="Calibri" w:hAnsi="Cambria"/>
          <w:color w:val="000000"/>
          <w:sz w:val="24"/>
          <w:szCs w:val="24"/>
          <w:lang w:val="pl-PL" w:eastAsia="pl-PL"/>
        </w:rPr>
      </w:pPr>
      <w:r w:rsidRPr="009C2FD1">
        <w:rPr>
          <w:rFonts w:ascii="Cambria" w:eastAsia="Calibri" w:hAnsi="Cambria"/>
          <w:color w:val="000000"/>
          <w:sz w:val="24"/>
          <w:szCs w:val="24"/>
          <w:lang w:val="pl-PL" w:eastAsia="pl-PL"/>
        </w:rPr>
        <w:t xml:space="preserve">Od 1 lutego 2018 r. podatnicy VAT </w:t>
      </w:r>
      <w:r w:rsidRPr="009C2FD1">
        <w:rPr>
          <w:rFonts w:ascii="Cambria" w:eastAsia="Calibri" w:hAnsi="Cambria"/>
          <w:sz w:val="24"/>
          <w:szCs w:val="24"/>
          <w:lang w:val="pl-PL" w:eastAsia="pl-PL"/>
        </w:rPr>
        <w:t xml:space="preserve">otrzymali do dyspozycji </w:t>
      </w:r>
      <w:r w:rsidRPr="009C2FD1">
        <w:rPr>
          <w:rFonts w:ascii="Cambria" w:eastAsia="Calibri" w:hAnsi="Cambria"/>
          <w:color w:val="000000"/>
          <w:sz w:val="24"/>
          <w:szCs w:val="24"/>
          <w:lang w:val="pl-PL" w:eastAsia="pl-PL"/>
        </w:rPr>
        <w:t>nowe, bezpłatne narzędzie do wysyłania JPK_VAT – aplikację e-</w:t>
      </w:r>
      <w:proofErr w:type="spellStart"/>
      <w:r w:rsidRPr="009C2FD1">
        <w:rPr>
          <w:rFonts w:ascii="Cambria" w:eastAsia="Calibri" w:hAnsi="Cambria"/>
          <w:color w:val="000000"/>
          <w:sz w:val="24"/>
          <w:szCs w:val="24"/>
          <w:lang w:val="pl-PL" w:eastAsia="pl-PL"/>
        </w:rPr>
        <w:t>mikrofirma</w:t>
      </w:r>
      <w:proofErr w:type="spellEnd"/>
      <w:r w:rsidRPr="009C2FD1">
        <w:rPr>
          <w:rFonts w:ascii="Cambria" w:eastAsia="Calibri" w:hAnsi="Cambria"/>
          <w:color w:val="000000"/>
          <w:sz w:val="24"/>
          <w:szCs w:val="24"/>
          <w:lang w:val="pl-PL" w:eastAsia="pl-PL"/>
        </w:rPr>
        <w:t>. E-</w:t>
      </w:r>
      <w:proofErr w:type="spellStart"/>
      <w:r w:rsidRPr="009C2FD1">
        <w:rPr>
          <w:rFonts w:ascii="Cambria" w:eastAsia="Calibri" w:hAnsi="Cambria"/>
          <w:color w:val="000000"/>
          <w:sz w:val="24"/>
          <w:szCs w:val="24"/>
          <w:lang w:val="pl-PL" w:eastAsia="pl-PL"/>
        </w:rPr>
        <w:t>mikrofirma</w:t>
      </w:r>
      <w:proofErr w:type="spellEnd"/>
      <w:r w:rsidRPr="009C2FD1">
        <w:rPr>
          <w:rFonts w:ascii="Cambria" w:eastAsia="Calibri" w:hAnsi="Cambria"/>
          <w:color w:val="000000"/>
          <w:sz w:val="24"/>
          <w:szCs w:val="24"/>
          <w:lang w:val="pl-PL" w:eastAsia="pl-PL"/>
        </w:rPr>
        <w:t xml:space="preserve"> </w:t>
      </w:r>
      <w:r w:rsidR="00B95FEE">
        <w:rPr>
          <w:rFonts w:ascii="Cambria" w:eastAsia="Calibri" w:hAnsi="Cambria"/>
          <w:color w:val="000000"/>
          <w:sz w:val="24"/>
          <w:szCs w:val="24"/>
          <w:lang w:val="pl-PL" w:eastAsia="pl-PL"/>
        </w:rPr>
        <w:t xml:space="preserve">               </w:t>
      </w:r>
      <w:r w:rsidRPr="009C2FD1">
        <w:rPr>
          <w:rFonts w:ascii="Cambria" w:eastAsia="Calibri" w:hAnsi="Cambria"/>
          <w:color w:val="000000"/>
          <w:sz w:val="24"/>
          <w:szCs w:val="24"/>
          <w:lang w:val="pl-PL" w:eastAsia="pl-PL"/>
        </w:rPr>
        <w:t xml:space="preserve">nie jest programem finansowo-księgowym. To intuicyjna aplikacja </w:t>
      </w:r>
      <w:r w:rsidRPr="009C2FD1">
        <w:rPr>
          <w:rFonts w:ascii="Cambria" w:eastAsia="Calibri" w:hAnsi="Cambria"/>
          <w:color w:val="000000"/>
          <w:sz w:val="24"/>
          <w:szCs w:val="24"/>
          <w:lang w:val="pl-PL" w:eastAsia="pl-PL"/>
        </w:rPr>
        <w:lastRenderedPageBreak/>
        <w:t>ułatwiająca najmniejszym przedsiębiorcom wywiązywanie się z nowego obowiązku, w</w:t>
      </w:r>
      <w:r>
        <w:rPr>
          <w:rFonts w:ascii="Cambria" w:eastAsia="Calibri" w:hAnsi="Cambria"/>
          <w:color w:val="000000"/>
          <w:sz w:val="24"/>
          <w:szCs w:val="24"/>
          <w:lang w:val="pl-PL" w:eastAsia="pl-PL"/>
        </w:rPr>
        <w:t> </w:t>
      </w:r>
      <w:r w:rsidRPr="009C2FD1">
        <w:rPr>
          <w:rFonts w:ascii="Cambria" w:eastAsia="Calibri" w:hAnsi="Cambria"/>
          <w:color w:val="000000"/>
          <w:sz w:val="24"/>
          <w:szCs w:val="24"/>
          <w:lang w:val="pl-PL" w:eastAsia="pl-PL"/>
        </w:rPr>
        <w:t>szczególności gdy nie korzystają z fachowej pomocy księgowej.</w:t>
      </w:r>
    </w:p>
    <w:p w:rsidR="009C2FD1" w:rsidRPr="009C2FD1" w:rsidRDefault="009C2FD1" w:rsidP="009C2FD1">
      <w:pPr>
        <w:spacing w:after="0" w:line="360" w:lineRule="auto"/>
        <w:jc w:val="both"/>
        <w:rPr>
          <w:rFonts w:ascii="Cambria" w:eastAsia="Calibri" w:hAnsi="Cambria"/>
          <w:b/>
          <w:bCs/>
          <w:color w:val="000000"/>
          <w:sz w:val="24"/>
          <w:szCs w:val="24"/>
          <w:lang w:val="pl-PL" w:eastAsia="pl-PL"/>
        </w:rPr>
      </w:pPr>
      <w:r w:rsidRPr="009C2FD1">
        <w:rPr>
          <w:rFonts w:ascii="Cambria" w:eastAsia="Calibri" w:hAnsi="Cambria"/>
          <w:color w:val="000000"/>
          <w:sz w:val="24"/>
          <w:szCs w:val="24"/>
          <w:lang w:val="pl-PL" w:eastAsia="pl-PL"/>
        </w:rPr>
        <w:t>E-</w:t>
      </w:r>
      <w:proofErr w:type="spellStart"/>
      <w:r w:rsidRPr="009C2FD1">
        <w:rPr>
          <w:rFonts w:ascii="Cambria" w:eastAsia="Calibri" w:hAnsi="Cambria"/>
          <w:color w:val="000000"/>
          <w:sz w:val="24"/>
          <w:szCs w:val="24"/>
          <w:lang w:val="pl-PL" w:eastAsia="pl-PL"/>
        </w:rPr>
        <w:t>mikrofirma</w:t>
      </w:r>
      <w:proofErr w:type="spellEnd"/>
      <w:r w:rsidRPr="009C2FD1">
        <w:rPr>
          <w:rFonts w:ascii="Cambria" w:eastAsia="Calibri" w:hAnsi="Cambria"/>
          <w:color w:val="000000"/>
          <w:sz w:val="24"/>
          <w:szCs w:val="24"/>
          <w:lang w:val="pl-PL" w:eastAsia="pl-PL"/>
        </w:rPr>
        <w:t xml:space="preserve"> umożliwia m.in. wystawianie faktur krajowych, zapisywanie faktur zakupu, automatyczne utworzenie ewidencji VAT na podstawie wprowadzonych dokumentów czy dodanie sprzedaży paragonowej. Dzięki niej podatnicy </w:t>
      </w:r>
      <w:r w:rsidRPr="009C2FD1">
        <w:rPr>
          <w:rFonts w:ascii="Cambria" w:eastAsia="Calibri" w:hAnsi="Cambria"/>
          <w:b/>
          <w:bCs/>
          <w:color w:val="000000"/>
          <w:sz w:val="24"/>
          <w:szCs w:val="24"/>
          <w:lang w:val="pl-PL" w:eastAsia="pl-PL"/>
        </w:rPr>
        <w:t>automatycznie wygenerują JPK_VAT (na bazie ewidencji VAT), wyślą go do Ministerstwa Finansów oraz pobiorą Urzędowe Poświadczenie Odbioru (UPO).</w:t>
      </w:r>
    </w:p>
    <w:p w:rsidR="009C2FD1" w:rsidRPr="009C2FD1" w:rsidRDefault="009C2FD1" w:rsidP="009C2FD1">
      <w:pPr>
        <w:spacing w:after="0" w:line="360" w:lineRule="auto"/>
        <w:jc w:val="both"/>
        <w:rPr>
          <w:rFonts w:ascii="Cambria" w:eastAsia="Calibri" w:hAnsi="Cambria"/>
          <w:color w:val="000000"/>
          <w:sz w:val="24"/>
          <w:szCs w:val="24"/>
          <w:lang w:val="pl-PL" w:eastAsia="pl-PL"/>
        </w:rPr>
      </w:pPr>
    </w:p>
    <w:p w:rsidR="009C2FD1" w:rsidRPr="009C2FD1" w:rsidRDefault="009C2FD1" w:rsidP="009C2FD1">
      <w:pPr>
        <w:spacing w:after="0" w:line="360" w:lineRule="auto"/>
        <w:jc w:val="both"/>
        <w:rPr>
          <w:rFonts w:ascii="Cambria" w:eastAsia="Calibri" w:hAnsi="Cambria"/>
          <w:color w:val="000000"/>
          <w:sz w:val="24"/>
          <w:szCs w:val="24"/>
          <w:lang w:val="pl-PL" w:eastAsia="pl-PL"/>
        </w:rPr>
      </w:pPr>
      <w:r w:rsidRPr="009C2FD1">
        <w:rPr>
          <w:rFonts w:ascii="Cambria" w:eastAsia="Calibri" w:hAnsi="Cambria"/>
          <w:b/>
          <w:bCs/>
          <w:color w:val="000000"/>
          <w:sz w:val="24"/>
          <w:szCs w:val="24"/>
          <w:lang w:val="pl-PL" w:eastAsia="pl-PL"/>
        </w:rPr>
        <w:t>Inne ułatwienia dla podatników</w:t>
      </w:r>
    </w:p>
    <w:p w:rsidR="009C2FD1" w:rsidRPr="009C2FD1" w:rsidRDefault="009C2FD1" w:rsidP="009C2FD1">
      <w:pPr>
        <w:spacing w:after="0" w:line="360" w:lineRule="auto"/>
        <w:jc w:val="both"/>
        <w:rPr>
          <w:rFonts w:ascii="Cambria" w:eastAsia="Calibri" w:hAnsi="Cambria"/>
          <w:color w:val="000000"/>
          <w:sz w:val="24"/>
          <w:szCs w:val="24"/>
          <w:lang w:val="pl-PL" w:eastAsia="pl-PL"/>
        </w:rPr>
      </w:pPr>
      <w:r w:rsidRPr="009C2FD1">
        <w:rPr>
          <w:rFonts w:ascii="Cambria" w:eastAsia="Calibri" w:hAnsi="Cambria"/>
          <w:color w:val="000000"/>
          <w:sz w:val="24"/>
          <w:szCs w:val="24"/>
          <w:lang w:val="pl-PL" w:eastAsia="pl-PL"/>
        </w:rPr>
        <w:t>Od 1 lutego 2018 r. są dostępne również nowe, ulepszone wersje:</w:t>
      </w:r>
    </w:p>
    <w:p w:rsidR="009C2FD1" w:rsidRPr="009C2FD1" w:rsidRDefault="009C2FD1" w:rsidP="009C2FD1">
      <w:pPr>
        <w:numPr>
          <w:ilvl w:val="0"/>
          <w:numId w:val="3"/>
        </w:numPr>
        <w:spacing w:after="0" w:line="360" w:lineRule="auto"/>
        <w:jc w:val="both"/>
        <w:rPr>
          <w:rFonts w:ascii="Cambria" w:hAnsi="Cambria"/>
          <w:color w:val="000000"/>
          <w:sz w:val="24"/>
          <w:szCs w:val="24"/>
          <w:lang w:val="pl-PL" w:eastAsia="pl-PL"/>
        </w:rPr>
      </w:pPr>
      <w:r w:rsidRPr="009C2FD1">
        <w:rPr>
          <w:rFonts w:ascii="Cambria" w:hAnsi="Cambria"/>
          <w:color w:val="000000"/>
          <w:sz w:val="24"/>
          <w:szCs w:val="24"/>
          <w:lang w:val="pl-PL" w:eastAsia="pl-PL"/>
        </w:rPr>
        <w:t>formularza JPK_VAT w formacie CSV do sporządzenia JPK_VAT,</w:t>
      </w:r>
    </w:p>
    <w:p w:rsidR="009C2FD1" w:rsidRPr="009C2FD1" w:rsidRDefault="009C2FD1" w:rsidP="009C2FD1">
      <w:pPr>
        <w:numPr>
          <w:ilvl w:val="0"/>
          <w:numId w:val="3"/>
        </w:numPr>
        <w:spacing w:after="0" w:line="360" w:lineRule="auto"/>
        <w:jc w:val="both"/>
        <w:rPr>
          <w:rFonts w:ascii="Cambria" w:hAnsi="Cambria"/>
          <w:color w:val="000000"/>
          <w:sz w:val="24"/>
          <w:szCs w:val="24"/>
          <w:lang w:val="pl-PL" w:eastAsia="pl-PL"/>
        </w:rPr>
      </w:pPr>
      <w:r w:rsidRPr="009C2FD1">
        <w:rPr>
          <w:rFonts w:ascii="Cambria" w:hAnsi="Cambria"/>
          <w:color w:val="000000"/>
          <w:sz w:val="24"/>
          <w:szCs w:val="24"/>
          <w:lang w:val="pl-PL" w:eastAsia="pl-PL"/>
        </w:rPr>
        <w:t>bezpłatnej aplikacji KLIENT JPK 2.0 (v.1.0.3.0) do przesyłania JPK_VAT.</w:t>
      </w:r>
    </w:p>
    <w:p w:rsidR="009C2FD1" w:rsidRPr="009C2FD1" w:rsidRDefault="009C2FD1" w:rsidP="009C2FD1">
      <w:pPr>
        <w:spacing w:after="0" w:line="360" w:lineRule="auto"/>
        <w:jc w:val="both"/>
        <w:rPr>
          <w:rFonts w:ascii="Cambria" w:eastAsia="Calibri" w:hAnsi="Cambria"/>
          <w:color w:val="000000"/>
          <w:sz w:val="24"/>
          <w:szCs w:val="24"/>
          <w:lang w:val="pl-PL" w:eastAsia="pl-PL"/>
        </w:rPr>
      </w:pPr>
      <w:r w:rsidRPr="009C2FD1">
        <w:rPr>
          <w:rFonts w:ascii="Cambria" w:eastAsia="Calibri" w:hAnsi="Cambria"/>
          <w:color w:val="000000"/>
          <w:sz w:val="24"/>
          <w:szCs w:val="24"/>
          <w:lang w:val="pl-PL" w:eastAsia="pl-PL"/>
        </w:rPr>
        <w:t xml:space="preserve">W formularzu JPK_VAT przyjęto </w:t>
      </w:r>
      <w:r w:rsidRPr="009C2FD1">
        <w:rPr>
          <w:rFonts w:ascii="Cambria" w:eastAsia="Calibri" w:hAnsi="Cambria"/>
          <w:b/>
          <w:bCs/>
          <w:color w:val="000000"/>
          <w:sz w:val="24"/>
          <w:szCs w:val="24"/>
          <w:lang w:val="pl-PL" w:eastAsia="pl-PL"/>
        </w:rPr>
        <w:t>nową zasadę oznaczenia „celu złożenia" JPK_VAT</w:t>
      </w:r>
      <w:r w:rsidRPr="009C2FD1">
        <w:rPr>
          <w:rFonts w:ascii="Cambria" w:eastAsia="Calibri" w:hAnsi="Cambria"/>
          <w:color w:val="000000"/>
          <w:sz w:val="24"/>
          <w:szCs w:val="24"/>
          <w:lang w:val="pl-PL" w:eastAsia="pl-PL"/>
        </w:rPr>
        <w:t>. Cel złożenia „0" zarezerwowano dla pierwotnego rozliczenia, natomiast „1", „2", „3" itd. dla kolejnych korekt JPK_VAT za ten sam okres.</w:t>
      </w:r>
    </w:p>
    <w:p w:rsidR="009C2FD1" w:rsidRPr="009C2FD1" w:rsidRDefault="009C2FD1" w:rsidP="009C2FD1">
      <w:pPr>
        <w:spacing w:after="0" w:line="360" w:lineRule="auto"/>
        <w:jc w:val="both"/>
        <w:rPr>
          <w:rFonts w:ascii="Cambria" w:eastAsia="Calibri" w:hAnsi="Cambria"/>
          <w:color w:val="000000"/>
          <w:sz w:val="24"/>
          <w:szCs w:val="24"/>
          <w:lang w:val="pl-PL" w:eastAsia="pl-PL"/>
        </w:rPr>
      </w:pPr>
      <w:r w:rsidRPr="009C2FD1">
        <w:rPr>
          <w:rFonts w:ascii="Cambria" w:eastAsia="Calibri" w:hAnsi="Cambria"/>
          <w:color w:val="000000"/>
          <w:sz w:val="24"/>
          <w:szCs w:val="24"/>
          <w:lang w:val="pl-PL" w:eastAsia="pl-PL"/>
        </w:rPr>
        <w:t>Dodano również pole z adresem e-mail, który ma ułatwić szybki kontakt organów podatkowych w przypadku rozbieżności w złożonym JPK_VAT.</w:t>
      </w:r>
      <w:r w:rsidRPr="009C2FD1">
        <w:rPr>
          <w:rFonts w:ascii="Cambria" w:eastAsia="Calibri" w:hAnsi="Cambria"/>
          <w:color w:val="000000"/>
          <w:sz w:val="24"/>
          <w:szCs w:val="24"/>
          <w:lang w:val="pl-PL" w:eastAsia="pl-PL"/>
        </w:rPr>
        <w:br/>
        <w:t>Wypełnienie i aktualizowanie w strukturze JPK_VAT pola</w:t>
      </w:r>
      <w:r w:rsidRPr="009C2FD1">
        <w:rPr>
          <w:rFonts w:ascii="Cambria" w:eastAsia="Calibri" w:hAnsi="Cambria"/>
          <w:b/>
          <w:bCs/>
          <w:color w:val="000000"/>
          <w:sz w:val="24"/>
          <w:szCs w:val="24"/>
          <w:lang w:val="pl-PL" w:eastAsia="pl-PL"/>
        </w:rPr>
        <w:t xml:space="preserve"> &gt;Adres e-mail</w:t>
      </w:r>
      <w:r w:rsidRPr="009C2FD1">
        <w:rPr>
          <w:rFonts w:ascii="Cambria" w:eastAsia="Calibri" w:hAnsi="Cambria"/>
          <w:color w:val="000000"/>
          <w:sz w:val="24"/>
          <w:szCs w:val="24"/>
          <w:lang w:val="pl-PL" w:eastAsia="pl-PL"/>
        </w:rPr>
        <w:t>&lt; umożliwia otrzymywanie na ten adres powiadomień z Ministerstwa Finansów, które dają podatnikowi prawo do korekty pliku bez konsekwencji.</w:t>
      </w:r>
    </w:p>
    <w:p w:rsidR="009C2FD1" w:rsidRPr="009C2FD1" w:rsidRDefault="009C2FD1" w:rsidP="009C2FD1">
      <w:pPr>
        <w:spacing w:after="0" w:line="360" w:lineRule="auto"/>
        <w:jc w:val="both"/>
        <w:rPr>
          <w:rFonts w:ascii="Cambria" w:eastAsia="Calibri" w:hAnsi="Cambria"/>
          <w:color w:val="000000"/>
          <w:sz w:val="24"/>
          <w:szCs w:val="24"/>
          <w:lang w:val="pl-PL" w:eastAsia="pl-PL"/>
        </w:rPr>
      </w:pPr>
    </w:p>
    <w:p w:rsidR="009C2FD1" w:rsidRPr="009C2FD1" w:rsidRDefault="009C2FD1" w:rsidP="009C2FD1">
      <w:pPr>
        <w:spacing w:after="0" w:line="360" w:lineRule="auto"/>
        <w:jc w:val="both"/>
        <w:rPr>
          <w:rFonts w:ascii="Cambria" w:eastAsia="Calibri" w:hAnsi="Cambria"/>
          <w:color w:val="000000"/>
          <w:sz w:val="24"/>
          <w:szCs w:val="24"/>
          <w:lang w:val="pl-PL" w:eastAsia="pl-PL"/>
        </w:rPr>
      </w:pPr>
      <w:r w:rsidRPr="009C2FD1">
        <w:rPr>
          <w:rFonts w:ascii="Cambria" w:eastAsia="Calibri" w:hAnsi="Cambria"/>
          <w:b/>
          <w:bCs/>
          <w:color w:val="000000"/>
          <w:sz w:val="24"/>
          <w:szCs w:val="24"/>
          <w:lang w:val="pl-PL" w:eastAsia="pl-PL"/>
        </w:rPr>
        <w:t>Skąd pobrać e-</w:t>
      </w:r>
      <w:proofErr w:type="spellStart"/>
      <w:r w:rsidRPr="009C2FD1">
        <w:rPr>
          <w:rFonts w:ascii="Cambria" w:eastAsia="Calibri" w:hAnsi="Cambria"/>
          <w:b/>
          <w:bCs/>
          <w:color w:val="000000"/>
          <w:sz w:val="24"/>
          <w:szCs w:val="24"/>
          <w:lang w:val="pl-PL" w:eastAsia="pl-PL"/>
        </w:rPr>
        <w:t>mikrofirmę</w:t>
      </w:r>
      <w:proofErr w:type="spellEnd"/>
      <w:r w:rsidRPr="009C2FD1">
        <w:rPr>
          <w:rFonts w:ascii="Cambria" w:eastAsia="Calibri" w:hAnsi="Cambria"/>
          <w:b/>
          <w:bCs/>
          <w:color w:val="000000"/>
          <w:sz w:val="24"/>
          <w:szCs w:val="24"/>
          <w:lang w:val="pl-PL" w:eastAsia="pl-PL"/>
        </w:rPr>
        <w:t xml:space="preserve"> i pozostałe pliki </w:t>
      </w:r>
    </w:p>
    <w:p w:rsidR="009C2FD1" w:rsidRPr="009C2FD1" w:rsidRDefault="009C2FD1" w:rsidP="009C2FD1">
      <w:pPr>
        <w:spacing w:after="0" w:line="360" w:lineRule="auto"/>
        <w:jc w:val="both"/>
        <w:rPr>
          <w:rFonts w:ascii="Cambria" w:eastAsia="Calibri" w:hAnsi="Cambria"/>
          <w:color w:val="000000"/>
          <w:sz w:val="24"/>
          <w:szCs w:val="24"/>
          <w:lang w:val="pl-PL" w:eastAsia="pl-PL"/>
        </w:rPr>
      </w:pPr>
      <w:r w:rsidRPr="009C2FD1">
        <w:rPr>
          <w:rFonts w:ascii="Cambria" w:eastAsia="Calibri" w:hAnsi="Cambria"/>
          <w:color w:val="000000"/>
          <w:sz w:val="24"/>
          <w:szCs w:val="24"/>
          <w:lang w:val="pl-PL" w:eastAsia="pl-PL"/>
        </w:rPr>
        <w:t>Aplikacja e-</w:t>
      </w:r>
      <w:proofErr w:type="spellStart"/>
      <w:r w:rsidRPr="009C2FD1">
        <w:rPr>
          <w:rFonts w:ascii="Cambria" w:eastAsia="Calibri" w:hAnsi="Cambria"/>
          <w:color w:val="000000"/>
          <w:sz w:val="24"/>
          <w:szCs w:val="24"/>
          <w:lang w:val="pl-PL" w:eastAsia="pl-PL"/>
        </w:rPr>
        <w:t>mikrofirma</w:t>
      </w:r>
      <w:proofErr w:type="spellEnd"/>
      <w:r w:rsidRPr="009C2FD1">
        <w:rPr>
          <w:rFonts w:ascii="Cambria" w:eastAsia="Calibri" w:hAnsi="Cambria"/>
          <w:color w:val="000000"/>
          <w:sz w:val="24"/>
          <w:szCs w:val="24"/>
          <w:lang w:val="pl-PL" w:eastAsia="pl-PL"/>
        </w:rPr>
        <w:t xml:space="preserve">, a także formularz JPK_VAT i aplikacja KLIENT JPK 2.0 oraz informacje, jak utworzyć i wysłać JPK_VAT, są dostępne na stronie </w:t>
      </w:r>
      <w:hyperlink r:id="rId12" w:tgtFrame="_blank" w:history="1">
        <w:r w:rsidRPr="009C2FD1">
          <w:rPr>
            <w:rFonts w:ascii="Cambria" w:eastAsia="Calibri" w:hAnsi="Cambria"/>
            <w:b/>
            <w:color w:val="0563C1"/>
            <w:sz w:val="24"/>
            <w:szCs w:val="24"/>
            <w:u w:val="single"/>
            <w:lang w:val="pl-PL" w:eastAsia="pl-PL"/>
          </w:rPr>
          <w:t xml:space="preserve">jpk.mf.gov.pl </w:t>
        </w:r>
      </w:hyperlink>
    </w:p>
    <w:p w:rsidR="009C2FD1" w:rsidRPr="009C2FD1" w:rsidRDefault="009C2FD1" w:rsidP="009C2FD1">
      <w:pPr>
        <w:spacing w:after="0" w:line="360" w:lineRule="auto"/>
        <w:jc w:val="both"/>
        <w:rPr>
          <w:rFonts w:ascii="Cambria" w:eastAsia="Calibri" w:hAnsi="Cambria"/>
          <w:color w:val="000000"/>
          <w:sz w:val="24"/>
          <w:szCs w:val="24"/>
          <w:lang w:val="pl-PL" w:eastAsia="pl-PL"/>
        </w:rPr>
      </w:pPr>
    </w:p>
    <w:p w:rsidR="009C2FD1" w:rsidRPr="009C2FD1" w:rsidRDefault="009C2FD1" w:rsidP="009C2FD1">
      <w:pPr>
        <w:spacing w:after="0" w:line="360" w:lineRule="auto"/>
        <w:jc w:val="both"/>
        <w:rPr>
          <w:rFonts w:ascii="Cambria" w:eastAsia="Calibri" w:hAnsi="Cambria"/>
          <w:b/>
          <w:bCs/>
          <w:sz w:val="24"/>
          <w:szCs w:val="24"/>
          <w:lang w:val="pl-PL" w:eastAsia="pl-PL"/>
        </w:rPr>
      </w:pPr>
      <w:r w:rsidRPr="009C2FD1">
        <w:rPr>
          <w:rFonts w:ascii="Cambria" w:eastAsia="Calibri" w:hAnsi="Cambria"/>
          <w:b/>
          <w:bCs/>
          <w:sz w:val="24"/>
          <w:szCs w:val="24"/>
          <w:lang w:val="pl-PL" w:eastAsia="pl-PL"/>
        </w:rPr>
        <w:t>Profil Zaufany (</w:t>
      </w:r>
      <w:proofErr w:type="spellStart"/>
      <w:r w:rsidRPr="009C2FD1">
        <w:rPr>
          <w:rFonts w:ascii="Cambria" w:eastAsia="Calibri" w:hAnsi="Cambria"/>
          <w:b/>
          <w:bCs/>
          <w:sz w:val="24"/>
          <w:szCs w:val="24"/>
          <w:lang w:val="pl-PL" w:eastAsia="pl-PL"/>
        </w:rPr>
        <w:t>eGO</w:t>
      </w:r>
      <w:proofErr w:type="spellEnd"/>
      <w:r w:rsidRPr="009C2FD1">
        <w:rPr>
          <w:rFonts w:ascii="Cambria" w:eastAsia="Calibri" w:hAnsi="Cambria"/>
          <w:b/>
          <w:bCs/>
          <w:sz w:val="24"/>
          <w:szCs w:val="24"/>
          <w:lang w:val="pl-PL" w:eastAsia="pl-PL"/>
        </w:rPr>
        <w:t>)</w:t>
      </w:r>
    </w:p>
    <w:p w:rsidR="009C2FD1" w:rsidRPr="009C2FD1" w:rsidRDefault="009C2FD1" w:rsidP="009C2FD1">
      <w:pPr>
        <w:spacing w:after="0" w:line="360" w:lineRule="auto"/>
        <w:jc w:val="both"/>
        <w:rPr>
          <w:rFonts w:ascii="Cambria" w:eastAsia="Calibri" w:hAnsi="Cambria"/>
          <w:b/>
          <w:bCs/>
          <w:color w:val="000000"/>
          <w:sz w:val="24"/>
          <w:szCs w:val="24"/>
          <w:lang w:val="pl-PL" w:eastAsia="pl-PL"/>
        </w:rPr>
      </w:pPr>
      <w:r w:rsidRPr="009C2FD1">
        <w:rPr>
          <w:rFonts w:ascii="Cambria" w:eastAsia="Calibri" w:hAnsi="Cambria"/>
          <w:color w:val="000000"/>
          <w:sz w:val="24"/>
          <w:szCs w:val="24"/>
          <w:lang w:val="pl-PL" w:eastAsia="pl-PL"/>
        </w:rPr>
        <w:t xml:space="preserve">Kluczowym elementem prawidłowego wysłania pliku jest jego autoryzacja. Składany plik JPK_VAT można uwierzytelnić: podpisem kwalifikowanym albo </w:t>
      </w:r>
      <w:r w:rsidRPr="009C2FD1">
        <w:rPr>
          <w:rFonts w:ascii="Cambria" w:eastAsia="Calibri" w:hAnsi="Cambria"/>
          <w:b/>
          <w:bCs/>
          <w:color w:val="000000"/>
          <w:sz w:val="24"/>
          <w:szCs w:val="24"/>
          <w:lang w:val="pl-PL" w:eastAsia="pl-PL"/>
        </w:rPr>
        <w:t>bezpłatnym Profilem Zaufanym (</w:t>
      </w:r>
      <w:proofErr w:type="spellStart"/>
      <w:r w:rsidRPr="009C2FD1">
        <w:rPr>
          <w:rFonts w:ascii="Cambria" w:eastAsia="Calibri" w:hAnsi="Cambria"/>
          <w:b/>
          <w:bCs/>
          <w:color w:val="000000"/>
          <w:sz w:val="24"/>
          <w:szCs w:val="24"/>
          <w:lang w:val="pl-PL" w:eastAsia="pl-PL"/>
        </w:rPr>
        <w:t>eGO</w:t>
      </w:r>
      <w:proofErr w:type="spellEnd"/>
      <w:r w:rsidRPr="009C2FD1">
        <w:rPr>
          <w:rFonts w:ascii="Cambria" w:eastAsia="Calibri" w:hAnsi="Cambria"/>
          <w:b/>
          <w:bCs/>
          <w:color w:val="000000"/>
          <w:sz w:val="24"/>
          <w:szCs w:val="24"/>
          <w:lang w:val="pl-PL" w:eastAsia="pl-PL"/>
        </w:rPr>
        <w:t>).</w:t>
      </w:r>
    </w:p>
    <w:p w:rsidR="009C2FD1" w:rsidRPr="009C2FD1" w:rsidRDefault="009C2FD1" w:rsidP="009C2FD1">
      <w:pPr>
        <w:spacing w:after="0" w:line="360" w:lineRule="auto"/>
        <w:jc w:val="both"/>
        <w:rPr>
          <w:rFonts w:ascii="Cambria" w:eastAsia="Calibri" w:hAnsi="Cambria"/>
          <w:color w:val="000000"/>
          <w:sz w:val="24"/>
          <w:szCs w:val="24"/>
          <w:lang w:val="pl-PL" w:eastAsia="pl-PL"/>
        </w:rPr>
      </w:pPr>
    </w:p>
    <w:p w:rsidR="009C2FD1" w:rsidRPr="009C2FD1" w:rsidRDefault="009C2FD1" w:rsidP="009C2FD1">
      <w:pPr>
        <w:spacing w:after="0" w:line="360" w:lineRule="auto"/>
        <w:jc w:val="both"/>
        <w:rPr>
          <w:rFonts w:ascii="Cambria" w:eastAsia="Calibri" w:hAnsi="Cambria"/>
          <w:color w:val="000000"/>
          <w:sz w:val="24"/>
          <w:szCs w:val="24"/>
          <w:lang w:val="pl-PL" w:eastAsia="pl-PL"/>
        </w:rPr>
      </w:pPr>
      <w:r w:rsidRPr="009C2FD1">
        <w:rPr>
          <w:rFonts w:ascii="Cambria" w:eastAsia="Calibri" w:hAnsi="Cambria"/>
          <w:b/>
          <w:bCs/>
          <w:color w:val="000000"/>
          <w:sz w:val="24"/>
          <w:szCs w:val="24"/>
          <w:lang w:val="pl-PL" w:eastAsia="pl-PL"/>
        </w:rPr>
        <w:lastRenderedPageBreak/>
        <w:t>Dzięki bezpłatnemu Profilowi Zaufanemu</w:t>
      </w:r>
      <w:r w:rsidRPr="009C2FD1">
        <w:rPr>
          <w:rFonts w:ascii="Cambria" w:eastAsia="Calibri" w:hAnsi="Cambria"/>
          <w:color w:val="000000"/>
          <w:sz w:val="24"/>
          <w:szCs w:val="24"/>
          <w:lang w:val="pl-PL" w:eastAsia="pl-PL"/>
        </w:rPr>
        <w:t xml:space="preserve"> (</w:t>
      </w:r>
      <w:proofErr w:type="spellStart"/>
      <w:r w:rsidRPr="009C2FD1">
        <w:rPr>
          <w:rFonts w:ascii="Cambria" w:eastAsia="Calibri" w:hAnsi="Cambria"/>
          <w:b/>
          <w:bCs/>
          <w:color w:val="000000"/>
          <w:sz w:val="24"/>
          <w:szCs w:val="24"/>
          <w:lang w:val="pl-PL" w:eastAsia="pl-PL"/>
        </w:rPr>
        <w:t>eGO</w:t>
      </w:r>
      <w:proofErr w:type="spellEnd"/>
      <w:r w:rsidRPr="009C2FD1">
        <w:rPr>
          <w:rFonts w:ascii="Cambria" w:eastAsia="Calibri" w:hAnsi="Cambria"/>
          <w:b/>
          <w:bCs/>
          <w:color w:val="000000"/>
          <w:sz w:val="24"/>
          <w:szCs w:val="24"/>
          <w:lang w:val="pl-PL" w:eastAsia="pl-PL"/>
        </w:rPr>
        <w:t>)</w:t>
      </w:r>
      <w:r w:rsidRPr="009C2FD1">
        <w:rPr>
          <w:rFonts w:ascii="Cambria" w:eastAsia="Calibri" w:hAnsi="Cambria"/>
          <w:color w:val="000000"/>
          <w:sz w:val="24"/>
          <w:szCs w:val="24"/>
          <w:lang w:val="pl-PL" w:eastAsia="pl-PL"/>
        </w:rPr>
        <w:t xml:space="preserve"> </w:t>
      </w:r>
      <w:proofErr w:type="spellStart"/>
      <w:r w:rsidRPr="009C2FD1">
        <w:rPr>
          <w:rFonts w:ascii="Cambria" w:eastAsia="Calibri" w:hAnsi="Cambria"/>
          <w:color w:val="000000"/>
          <w:sz w:val="24"/>
          <w:szCs w:val="24"/>
          <w:lang w:val="pl-PL" w:eastAsia="pl-PL"/>
        </w:rPr>
        <w:t>mikroprzedsiębiorcy</w:t>
      </w:r>
      <w:proofErr w:type="spellEnd"/>
      <w:r w:rsidRPr="009C2FD1">
        <w:rPr>
          <w:rFonts w:ascii="Cambria" w:eastAsia="Calibri" w:hAnsi="Cambria"/>
          <w:color w:val="000000"/>
          <w:sz w:val="24"/>
          <w:szCs w:val="24"/>
          <w:lang w:val="pl-PL" w:eastAsia="pl-PL"/>
        </w:rPr>
        <w:t xml:space="preserve"> mogą:</w:t>
      </w:r>
    </w:p>
    <w:p w:rsidR="009C2FD1" w:rsidRPr="009C2FD1" w:rsidRDefault="009C2FD1" w:rsidP="009C2FD1">
      <w:pPr>
        <w:spacing w:after="0" w:line="360" w:lineRule="auto"/>
        <w:ind w:left="720" w:hanging="360"/>
        <w:jc w:val="both"/>
        <w:rPr>
          <w:rFonts w:ascii="Cambria" w:eastAsia="Calibri" w:hAnsi="Cambria"/>
          <w:color w:val="000000"/>
          <w:sz w:val="24"/>
          <w:szCs w:val="24"/>
          <w:lang w:val="pl-PL" w:eastAsia="pl-PL"/>
        </w:rPr>
      </w:pPr>
      <w:r w:rsidRPr="009C2FD1">
        <w:rPr>
          <w:rFonts w:ascii="Cambria" w:eastAsia="Calibri" w:hAnsi="Cambria"/>
          <w:color w:val="000000"/>
          <w:sz w:val="24"/>
          <w:szCs w:val="24"/>
          <w:lang w:val="pl-PL" w:eastAsia="pl-PL"/>
        </w:rPr>
        <w:t>·    </w:t>
      </w:r>
      <w:r w:rsidR="00B95FEE">
        <w:rPr>
          <w:rFonts w:ascii="Cambria" w:eastAsia="Calibri" w:hAnsi="Cambria"/>
          <w:color w:val="000000"/>
          <w:sz w:val="24"/>
          <w:szCs w:val="24"/>
          <w:lang w:val="pl-PL" w:eastAsia="pl-PL"/>
        </w:rPr>
        <w:t> </w:t>
      </w:r>
      <w:r w:rsidRPr="009C2FD1">
        <w:rPr>
          <w:rFonts w:ascii="Cambria" w:eastAsia="Calibri" w:hAnsi="Cambria"/>
          <w:color w:val="000000"/>
          <w:sz w:val="24"/>
          <w:szCs w:val="24"/>
          <w:lang w:val="pl-PL" w:eastAsia="pl-PL"/>
        </w:rPr>
        <w:t>łatwo, szybko i bezpiecznie wysyłać wymagane pliki,</w:t>
      </w:r>
    </w:p>
    <w:p w:rsidR="009C2FD1" w:rsidRPr="009C2FD1" w:rsidRDefault="00B95FEE" w:rsidP="009C2FD1">
      <w:pPr>
        <w:spacing w:after="0" w:line="360" w:lineRule="auto"/>
        <w:ind w:left="720" w:hanging="360"/>
        <w:jc w:val="both"/>
        <w:rPr>
          <w:rFonts w:ascii="Cambria" w:eastAsia="Calibri" w:hAnsi="Cambria"/>
          <w:color w:val="000000"/>
          <w:sz w:val="24"/>
          <w:szCs w:val="24"/>
          <w:lang w:val="pl-PL" w:eastAsia="pl-PL"/>
        </w:rPr>
      </w:pPr>
      <w:r>
        <w:rPr>
          <w:rFonts w:ascii="Cambria" w:eastAsia="Calibri" w:hAnsi="Cambria"/>
          <w:color w:val="000000"/>
          <w:sz w:val="24"/>
          <w:szCs w:val="24"/>
          <w:lang w:val="pl-PL" w:eastAsia="pl-PL"/>
        </w:rPr>
        <w:t>·     </w:t>
      </w:r>
      <w:r w:rsidR="009C2FD1" w:rsidRPr="009C2FD1">
        <w:rPr>
          <w:rFonts w:ascii="Cambria" w:eastAsia="Calibri" w:hAnsi="Cambria"/>
          <w:color w:val="000000"/>
          <w:sz w:val="24"/>
          <w:szCs w:val="24"/>
          <w:lang w:val="pl-PL" w:eastAsia="pl-PL"/>
        </w:rPr>
        <w:t>mieć pewność, że właściwie autoryzują i podpiszą JPK_VAT.</w:t>
      </w:r>
    </w:p>
    <w:p w:rsidR="009C2FD1" w:rsidRPr="009C2FD1" w:rsidRDefault="009C2FD1" w:rsidP="009C2FD1">
      <w:pPr>
        <w:spacing w:after="0" w:line="360" w:lineRule="auto"/>
        <w:ind w:left="360"/>
        <w:jc w:val="both"/>
        <w:rPr>
          <w:rFonts w:ascii="Cambria" w:eastAsia="Calibri" w:hAnsi="Cambria"/>
          <w:color w:val="000000"/>
          <w:sz w:val="24"/>
          <w:szCs w:val="24"/>
          <w:lang w:val="pl-PL" w:eastAsia="pl-PL"/>
        </w:rPr>
      </w:pPr>
    </w:p>
    <w:p w:rsidR="009C2FD1" w:rsidRPr="009C2FD1" w:rsidRDefault="009C2FD1" w:rsidP="009C2FD1">
      <w:pPr>
        <w:spacing w:after="0" w:line="360" w:lineRule="auto"/>
        <w:jc w:val="both"/>
        <w:rPr>
          <w:rFonts w:ascii="Cambria" w:eastAsia="Calibri" w:hAnsi="Cambria"/>
          <w:color w:val="000000"/>
          <w:sz w:val="24"/>
          <w:szCs w:val="24"/>
          <w:lang w:val="pl-PL" w:eastAsia="pl-PL"/>
        </w:rPr>
      </w:pPr>
      <w:r w:rsidRPr="009C2FD1">
        <w:rPr>
          <w:rFonts w:ascii="Cambria" w:eastAsia="Calibri" w:hAnsi="Cambria"/>
          <w:color w:val="000000"/>
          <w:sz w:val="24"/>
          <w:szCs w:val="24"/>
          <w:lang w:val="pl-PL" w:eastAsia="pl-PL"/>
        </w:rPr>
        <w:t>Profil Zaufany (</w:t>
      </w:r>
      <w:proofErr w:type="spellStart"/>
      <w:r w:rsidRPr="009C2FD1">
        <w:rPr>
          <w:rFonts w:ascii="Cambria" w:eastAsia="Calibri" w:hAnsi="Cambria"/>
          <w:color w:val="000000"/>
          <w:sz w:val="24"/>
          <w:szCs w:val="24"/>
          <w:lang w:val="pl-PL" w:eastAsia="pl-PL"/>
        </w:rPr>
        <w:t>eGO</w:t>
      </w:r>
      <w:proofErr w:type="spellEnd"/>
      <w:r w:rsidRPr="009C2FD1">
        <w:rPr>
          <w:rFonts w:ascii="Cambria" w:eastAsia="Calibri" w:hAnsi="Cambria"/>
          <w:color w:val="000000"/>
          <w:sz w:val="24"/>
          <w:szCs w:val="24"/>
          <w:lang w:val="pl-PL" w:eastAsia="pl-PL"/>
        </w:rPr>
        <w:t>) to bezpłatne narzędzie, dzięki któremu można potwierdzać swoją tożsamość w Internecie (służy, jako elektroniczny podpis) i korzystać z wielu usług online na portalach urzędowych. Za jego pomocą można załatwić sprawy m.in. na Platformie Usług Elektronicznych Zakładu Ubezpieczeń Społecznych czy założyć firmę w Centralnej Ewidencji Działalności Gospodarczej.</w:t>
      </w:r>
    </w:p>
    <w:p w:rsidR="009C2FD1" w:rsidRPr="009C2FD1" w:rsidRDefault="009C2FD1" w:rsidP="009C2FD1">
      <w:pPr>
        <w:spacing w:after="0" w:line="360" w:lineRule="auto"/>
        <w:jc w:val="both"/>
        <w:rPr>
          <w:rFonts w:ascii="Cambria" w:eastAsia="Calibri" w:hAnsi="Cambria"/>
          <w:color w:val="000000"/>
          <w:sz w:val="24"/>
          <w:szCs w:val="24"/>
          <w:lang w:val="pl-PL" w:eastAsia="pl-PL"/>
        </w:rPr>
      </w:pPr>
    </w:p>
    <w:p w:rsidR="009C2FD1" w:rsidRPr="009C2FD1" w:rsidRDefault="009C2FD1" w:rsidP="009C2FD1">
      <w:pPr>
        <w:spacing w:after="0" w:line="360" w:lineRule="auto"/>
        <w:jc w:val="both"/>
        <w:rPr>
          <w:rFonts w:ascii="Cambria" w:eastAsia="Calibri" w:hAnsi="Cambria"/>
          <w:color w:val="000000"/>
          <w:sz w:val="24"/>
          <w:szCs w:val="24"/>
          <w:lang w:val="pl-PL" w:eastAsia="pl-PL"/>
        </w:rPr>
      </w:pPr>
      <w:r w:rsidRPr="009C2FD1">
        <w:rPr>
          <w:rFonts w:ascii="Cambria" w:eastAsia="Calibri" w:hAnsi="Cambria"/>
          <w:color w:val="000000"/>
          <w:sz w:val="24"/>
          <w:szCs w:val="24"/>
          <w:lang w:val="pl-PL" w:eastAsia="pl-PL"/>
        </w:rPr>
        <w:t>Profil Zaufany można założyć na dwa sposoby:</w:t>
      </w:r>
    </w:p>
    <w:p w:rsidR="009C2FD1" w:rsidRPr="009C2FD1" w:rsidRDefault="0049796D" w:rsidP="009C2FD1">
      <w:pPr>
        <w:spacing w:after="0" w:line="360" w:lineRule="auto"/>
        <w:ind w:left="720" w:hanging="360"/>
        <w:jc w:val="both"/>
        <w:rPr>
          <w:rFonts w:ascii="Cambria" w:eastAsia="Calibri" w:hAnsi="Cambria"/>
          <w:color w:val="000000"/>
          <w:sz w:val="24"/>
          <w:szCs w:val="24"/>
          <w:lang w:val="pl-PL" w:eastAsia="pl-PL"/>
        </w:rPr>
      </w:pPr>
      <w:r>
        <w:rPr>
          <w:rFonts w:ascii="Cambria" w:eastAsia="Calibri" w:hAnsi="Cambria"/>
          <w:color w:val="000000"/>
          <w:sz w:val="24"/>
          <w:szCs w:val="24"/>
          <w:lang w:val="pl-PL" w:eastAsia="pl-PL"/>
        </w:rPr>
        <w:t>·       </w:t>
      </w:r>
      <w:r w:rsidR="009C2FD1" w:rsidRPr="009C2FD1">
        <w:rPr>
          <w:rFonts w:ascii="Cambria" w:eastAsia="Calibri" w:hAnsi="Cambria"/>
          <w:color w:val="000000"/>
          <w:sz w:val="24"/>
          <w:szCs w:val="24"/>
          <w:lang w:val="pl-PL" w:eastAsia="pl-PL"/>
        </w:rPr>
        <w:t>przez system bankowości elektronicznej bez konieczności wychodzenia z domu</w:t>
      </w:r>
      <w:r w:rsidR="009C2FD1" w:rsidRPr="009C2FD1">
        <w:rPr>
          <w:rFonts w:ascii="Cambria" w:eastAsia="Calibri" w:hAnsi="Cambria"/>
          <w:color w:val="1F497D"/>
          <w:sz w:val="24"/>
          <w:szCs w:val="24"/>
          <w:lang w:val="pl-PL" w:eastAsia="pl-PL"/>
        </w:rPr>
        <w:t>,</w:t>
      </w:r>
    </w:p>
    <w:p w:rsidR="009C2FD1" w:rsidRPr="009C2FD1" w:rsidRDefault="0049796D" w:rsidP="009C2FD1">
      <w:pPr>
        <w:spacing w:after="0" w:line="360" w:lineRule="auto"/>
        <w:ind w:left="720" w:hanging="360"/>
        <w:jc w:val="both"/>
        <w:rPr>
          <w:rFonts w:ascii="Cambria" w:eastAsia="Calibri" w:hAnsi="Cambria"/>
          <w:color w:val="000000"/>
          <w:sz w:val="24"/>
          <w:szCs w:val="24"/>
          <w:lang w:val="pl-PL" w:eastAsia="pl-PL"/>
        </w:rPr>
      </w:pPr>
      <w:r>
        <w:rPr>
          <w:rFonts w:ascii="Cambria" w:eastAsia="Calibri" w:hAnsi="Cambria"/>
          <w:color w:val="000000"/>
          <w:sz w:val="24"/>
          <w:szCs w:val="24"/>
          <w:lang w:val="pl-PL" w:eastAsia="pl-PL"/>
        </w:rPr>
        <w:t>·       </w:t>
      </w:r>
      <w:r w:rsidR="009C2FD1" w:rsidRPr="009C2FD1">
        <w:rPr>
          <w:rFonts w:ascii="Cambria" w:eastAsia="Calibri" w:hAnsi="Cambria"/>
          <w:color w:val="000000"/>
          <w:sz w:val="24"/>
          <w:szCs w:val="24"/>
          <w:lang w:val="pl-PL" w:eastAsia="pl-PL"/>
        </w:rPr>
        <w:t xml:space="preserve">przez Internet potwierdzając go w Punkcie Potwierdzającym </w:t>
      </w:r>
      <w:bookmarkStart w:id="0" w:name="_GoBack"/>
      <w:bookmarkEnd w:id="0"/>
      <w:r w:rsidR="009C2FD1" w:rsidRPr="009C2FD1">
        <w:rPr>
          <w:rFonts w:ascii="Cambria" w:eastAsia="Calibri" w:hAnsi="Cambria"/>
          <w:color w:val="000000"/>
          <w:sz w:val="24"/>
          <w:szCs w:val="24"/>
          <w:lang w:val="pl-PL" w:eastAsia="pl-PL"/>
        </w:rPr>
        <w:t xml:space="preserve">(lista </w:t>
      </w:r>
      <w:r>
        <w:rPr>
          <w:rFonts w:ascii="Cambria" w:eastAsia="Calibri" w:hAnsi="Cambria"/>
          <w:color w:val="000000"/>
          <w:sz w:val="24"/>
          <w:szCs w:val="24"/>
          <w:lang w:val="pl-PL" w:eastAsia="pl-PL"/>
        </w:rPr>
        <w:t xml:space="preserve">   </w:t>
      </w:r>
      <w:r w:rsidR="009C2FD1" w:rsidRPr="009C2FD1">
        <w:rPr>
          <w:rFonts w:ascii="Cambria" w:eastAsia="Calibri" w:hAnsi="Cambria"/>
          <w:color w:val="000000"/>
          <w:sz w:val="24"/>
          <w:szCs w:val="24"/>
          <w:lang w:val="pl-PL" w:eastAsia="pl-PL"/>
        </w:rPr>
        <w:t xml:space="preserve">na stronie </w:t>
      </w:r>
      <w:hyperlink r:id="rId13" w:history="1">
        <w:r w:rsidR="009C2FD1" w:rsidRPr="009C2FD1">
          <w:rPr>
            <w:rFonts w:ascii="Cambria" w:eastAsia="Calibri" w:hAnsi="Cambria"/>
            <w:b/>
            <w:color w:val="0563C1"/>
            <w:sz w:val="24"/>
            <w:szCs w:val="24"/>
            <w:u w:val="single"/>
            <w:lang w:val="pl-PL" w:eastAsia="pl-PL"/>
          </w:rPr>
          <w:t>www.pz.gov.pl</w:t>
        </w:r>
      </w:hyperlink>
      <w:r w:rsidR="009C2FD1" w:rsidRPr="009C2FD1">
        <w:rPr>
          <w:rFonts w:ascii="Cambria" w:eastAsia="Calibri" w:hAnsi="Cambria"/>
          <w:color w:val="000000"/>
          <w:sz w:val="24"/>
          <w:szCs w:val="24"/>
          <w:lang w:val="pl-PL" w:eastAsia="pl-PL"/>
        </w:rPr>
        <w:t xml:space="preserve">). Potwierdzenia będzie można też dokonać </w:t>
      </w:r>
      <w:r w:rsidR="009C2FD1" w:rsidRPr="009C2FD1">
        <w:rPr>
          <w:rFonts w:ascii="Cambria" w:eastAsia="Calibri" w:hAnsi="Cambria"/>
          <w:b/>
          <w:bCs/>
          <w:color w:val="000000"/>
          <w:sz w:val="24"/>
          <w:szCs w:val="24"/>
          <w:lang w:val="pl-PL" w:eastAsia="pl-PL"/>
        </w:rPr>
        <w:t>podczas dyżurów w urzędach skarbowych</w:t>
      </w:r>
      <w:r w:rsidR="009C2FD1" w:rsidRPr="009C2FD1">
        <w:rPr>
          <w:rFonts w:ascii="Cambria" w:eastAsia="Calibri" w:hAnsi="Cambria"/>
          <w:color w:val="000000"/>
          <w:sz w:val="24"/>
          <w:szCs w:val="24"/>
          <w:lang w:val="pl-PL" w:eastAsia="pl-PL"/>
        </w:rPr>
        <w:t xml:space="preserve"> w dniach 17 i 24 lutego w godzinach 9:00-13:00.</w:t>
      </w:r>
    </w:p>
    <w:p w:rsidR="009C2FD1" w:rsidRPr="009C2FD1" w:rsidRDefault="009C2FD1" w:rsidP="009C2FD1">
      <w:pPr>
        <w:spacing w:after="0" w:line="360" w:lineRule="auto"/>
        <w:ind w:left="720"/>
        <w:jc w:val="both"/>
        <w:rPr>
          <w:rFonts w:ascii="Cambria" w:eastAsia="Calibri" w:hAnsi="Cambria"/>
          <w:color w:val="000000"/>
          <w:sz w:val="24"/>
          <w:szCs w:val="24"/>
          <w:lang w:val="pl-PL" w:eastAsia="pl-PL"/>
        </w:rPr>
      </w:pPr>
    </w:p>
    <w:p w:rsidR="009C2FD1" w:rsidRPr="009C2FD1" w:rsidRDefault="009C2FD1" w:rsidP="009C2FD1">
      <w:pPr>
        <w:spacing w:after="0" w:line="360" w:lineRule="auto"/>
        <w:jc w:val="both"/>
        <w:rPr>
          <w:rFonts w:ascii="Cambria" w:eastAsia="Calibri" w:hAnsi="Cambria"/>
          <w:sz w:val="24"/>
          <w:szCs w:val="24"/>
          <w:lang w:val="pl-PL" w:eastAsia="pl-PL"/>
        </w:rPr>
      </w:pPr>
      <w:r w:rsidRPr="009C2FD1">
        <w:rPr>
          <w:rFonts w:ascii="Cambria" w:eastAsia="Calibri" w:hAnsi="Cambria"/>
          <w:sz w:val="24"/>
          <w:szCs w:val="24"/>
          <w:lang w:val="pl-PL" w:eastAsia="pl-PL"/>
        </w:rPr>
        <w:t>Szczegółowe informacje dotyczące możliwości założenia Profilu Zaufanego (</w:t>
      </w:r>
      <w:proofErr w:type="spellStart"/>
      <w:r w:rsidRPr="009C2FD1">
        <w:rPr>
          <w:rFonts w:ascii="Cambria" w:eastAsia="Calibri" w:hAnsi="Cambria"/>
          <w:sz w:val="24"/>
          <w:szCs w:val="24"/>
          <w:lang w:val="pl-PL" w:eastAsia="pl-PL"/>
        </w:rPr>
        <w:t>eGO</w:t>
      </w:r>
      <w:proofErr w:type="spellEnd"/>
      <w:r w:rsidRPr="009C2FD1">
        <w:rPr>
          <w:rFonts w:ascii="Cambria" w:eastAsia="Calibri" w:hAnsi="Cambria"/>
          <w:sz w:val="24"/>
          <w:szCs w:val="24"/>
          <w:lang w:val="pl-PL" w:eastAsia="pl-PL"/>
        </w:rPr>
        <w:t>) znajdują się na:</w:t>
      </w:r>
    </w:p>
    <w:p w:rsidR="009C2FD1" w:rsidRPr="009C2FD1" w:rsidRDefault="009C2FD1" w:rsidP="009C2FD1">
      <w:pPr>
        <w:spacing w:after="0" w:line="360" w:lineRule="auto"/>
        <w:ind w:left="720" w:hanging="360"/>
        <w:jc w:val="both"/>
        <w:rPr>
          <w:rFonts w:ascii="Cambria" w:eastAsia="Calibri" w:hAnsi="Cambria"/>
          <w:b/>
          <w:color w:val="1F497D" w:themeColor="text2"/>
          <w:sz w:val="24"/>
          <w:szCs w:val="24"/>
          <w:lang w:val="pl-PL" w:eastAsia="pl-PL"/>
        </w:rPr>
      </w:pPr>
      <w:r w:rsidRPr="009C2FD1">
        <w:rPr>
          <w:rFonts w:ascii="Cambria" w:eastAsia="Calibri" w:hAnsi="Cambria"/>
          <w:color w:val="000000"/>
          <w:sz w:val="24"/>
          <w:szCs w:val="24"/>
          <w:lang w:val="pl-PL" w:eastAsia="pl-PL"/>
        </w:rPr>
        <w:t xml:space="preserve">·         </w:t>
      </w:r>
      <w:hyperlink r:id="rId14" w:history="1">
        <w:r w:rsidRPr="009C2FD1">
          <w:rPr>
            <w:rFonts w:ascii="Cambria" w:eastAsia="Calibri" w:hAnsi="Cambria"/>
            <w:b/>
            <w:color w:val="1F497D" w:themeColor="text2"/>
            <w:sz w:val="24"/>
            <w:szCs w:val="24"/>
            <w:u w:val="single"/>
            <w:lang w:val="pl-PL" w:eastAsia="pl-PL"/>
          </w:rPr>
          <w:t>www.pz.gov.pl</w:t>
        </w:r>
      </w:hyperlink>
      <w:r w:rsidRPr="009C2FD1">
        <w:rPr>
          <w:rFonts w:ascii="Cambria" w:eastAsia="Calibri" w:hAnsi="Cambria"/>
          <w:b/>
          <w:color w:val="1F497D" w:themeColor="text2"/>
          <w:sz w:val="24"/>
          <w:szCs w:val="24"/>
          <w:lang w:val="pl-PL" w:eastAsia="pl-PL"/>
        </w:rPr>
        <w:t xml:space="preserve"> </w:t>
      </w:r>
    </w:p>
    <w:p w:rsidR="009C2FD1" w:rsidRPr="009C2FD1" w:rsidRDefault="009C2FD1" w:rsidP="009C2FD1">
      <w:pPr>
        <w:spacing w:after="0" w:line="360" w:lineRule="auto"/>
        <w:ind w:left="720" w:hanging="360"/>
        <w:jc w:val="both"/>
        <w:rPr>
          <w:rFonts w:ascii="Cambria" w:eastAsia="Calibri" w:hAnsi="Cambria"/>
          <w:color w:val="000000"/>
          <w:sz w:val="24"/>
          <w:szCs w:val="24"/>
          <w:lang w:val="pl-PL" w:eastAsia="pl-PL"/>
        </w:rPr>
      </w:pPr>
      <w:r w:rsidRPr="009C2FD1">
        <w:rPr>
          <w:rFonts w:ascii="Cambria" w:eastAsia="Calibri" w:hAnsi="Cambria"/>
          <w:b/>
          <w:color w:val="1F497D" w:themeColor="text2"/>
          <w:sz w:val="24"/>
          <w:szCs w:val="24"/>
          <w:lang w:val="pl-PL" w:eastAsia="pl-PL"/>
        </w:rPr>
        <w:t xml:space="preserve">·         </w:t>
      </w:r>
      <w:hyperlink r:id="rId15" w:tgtFrame="_blank" w:history="1">
        <w:r w:rsidRPr="009C2FD1">
          <w:rPr>
            <w:rFonts w:ascii="Cambria" w:eastAsia="Calibri" w:hAnsi="Cambria"/>
            <w:b/>
            <w:color w:val="1F497D" w:themeColor="text2"/>
            <w:sz w:val="24"/>
            <w:szCs w:val="24"/>
            <w:u w:val="single"/>
            <w:lang w:val="pl-PL" w:eastAsia="pl-PL"/>
          </w:rPr>
          <w:t xml:space="preserve">obywatel.gov.pl </w:t>
        </w:r>
      </w:hyperlink>
    </w:p>
    <w:p w:rsidR="009C2FD1" w:rsidRPr="009C2FD1" w:rsidRDefault="009C2FD1" w:rsidP="009C2FD1">
      <w:pPr>
        <w:spacing w:after="0" w:line="360" w:lineRule="auto"/>
        <w:ind w:left="720" w:hanging="360"/>
        <w:jc w:val="both"/>
        <w:rPr>
          <w:rFonts w:ascii="Cambria" w:eastAsia="Calibri" w:hAnsi="Cambria"/>
          <w:color w:val="000000"/>
          <w:sz w:val="24"/>
          <w:szCs w:val="24"/>
          <w:lang w:val="pl-PL" w:eastAsia="pl-PL"/>
        </w:rPr>
      </w:pPr>
      <w:r w:rsidRPr="009C2FD1">
        <w:rPr>
          <w:rFonts w:ascii="Cambria" w:eastAsia="Calibri" w:hAnsi="Cambria"/>
          <w:color w:val="000000"/>
          <w:sz w:val="24"/>
          <w:szCs w:val="24"/>
          <w:lang w:val="pl-PL" w:eastAsia="pl-PL"/>
        </w:rPr>
        <w:t xml:space="preserve">·         lub na stronie </w:t>
      </w:r>
      <w:hyperlink r:id="rId16" w:tgtFrame="_blank" w:history="1">
        <w:r w:rsidRPr="009C2FD1">
          <w:rPr>
            <w:rFonts w:ascii="Cambria" w:eastAsia="Calibri" w:hAnsi="Cambria"/>
            <w:b/>
            <w:color w:val="0563C1"/>
            <w:sz w:val="24"/>
            <w:szCs w:val="24"/>
            <w:u w:val="single"/>
            <w:lang w:val="pl-PL" w:eastAsia="pl-PL"/>
          </w:rPr>
          <w:t>jpk.mf.gov.pl</w:t>
        </w:r>
        <w:r w:rsidRPr="009C2FD1">
          <w:rPr>
            <w:rFonts w:ascii="Cambria" w:eastAsia="Calibri" w:hAnsi="Cambria"/>
            <w:color w:val="0563C1"/>
            <w:sz w:val="24"/>
            <w:szCs w:val="24"/>
            <w:u w:val="single"/>
            <w:lang w:val="pl-PL" w:eastAsia="pl-PL"/>
          </w:rPr>
          <w:t xml:space="preserve"> </w:t>
        </w:r>
      </w:hyperlink>
      <w:r w:rsidRPr="009C2FD1">
        <w:rPr>
          <w:rFonts w:ascii="Cambria" w:eastAsia="Calibri" w:hAnsi="Cambria"/>
          <w:color w:val="000000"/>
          <w:sz w:val="24"/>
          <w:szCs w:val="24"/>
          <w:lang w:val="pl-PL" w:eastAsia="pl-PL"/>
        </w:rPr>
        <w:t>w sekcji „jak złożyć JPK_VAT”.</w:t>
      </w:r>
    </w:p>
    <w:p w:rsidR="009C2FD1" w:rsidRPr="009C2FD1" w:rsidRDefault="009C2FD1" w:rsidP="009C2FD1">
      <w:pPr>
        <w:spacing w:after="0" w:line="360" w:lineRule="auto"/>
        <w:rPr>
          <w:rFonts w:eastAsia="Calibri"/>
          <w:lang w:val="pl-PL"/>
        </w:rPr>
      </w:pPr>
    </w:p>
    <w:p w:rsidR="0015295C" w:rsidRPr="009C2FD1" w:rsidRDefault="0015295C" w:rsidP="009C2FD1">
      <w:pPr>
        <w:spacing w:after="0" w:line="360" w:lineRule="auto"/>
        <w:rPr>
          <w:rFonts w:ascii="Arial" w:hAnsi="Arial" w:cs="Arial"/>
          <w:b/>
          <w:lang w:val="pl-PL"/>
        </w:rPr>
      </w:pPr>
    </w:p>
    <w:sectPr w:rsidR="0015295C" w:rsidRPr="009C2FD1" w:rsidSect="00030A43">
      <w:headerReference w:type="default" r:id="rId17"/>
      <w:footerReference w:type="default" r:id="rId18"/>
      <w:pgSz w:w="11907" w:h="16839" w:code="9"/>
      <w:pgMar w:top="1417" w:right="992" w:bottom="1417" w:left="29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510" w:rsidRDefault="00870510" w:rsidP="0015295C">
      <w:pPr>
        <w:spacing w:after="0" w:line="240" w:lineRule="auto"/>
      </w:pPr>
      <w:r>
        <w:separator/>
      </w:r>
    </w:p>
  </w:endnote>
  <w:endnote w:type="continuationSeparator" w:id="0">
    <w:p w:rsidR="00870510" w:rsidRDefault="00870510" w:rsidP="00152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8303697"/>
      <w:docPartObj>
        <w:docPartGallery w:val="Page Numbers (Bottom of Page)"/>
        <w:docPartUnique/>
      </w:docPartObj>
    </w:sdtPr>
    <w:sdtEndPr/>
    <w:sdtContent>
      <w:p w:rsidR="00EC0281" w:rsidRDefault="00EC028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96D" w:rsidRPr="0049796D">
          <w:rPr>
            <w:noProof/>
            <w:lang w:val="pl-PL"/>
          </w:rPr>
          <w:t>6</w:t>
        </w:r>
        <w:r>
          <w:fldChar w:fldCharType="end"/>
        </w:r>
      </w:p>
    </w:sdtContent>
  </w:sdt>
  <w:p w:rsidR="00EC0281" w:rsidRDefault="00EC02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510" w:rsidRDefault="00870510" w:rsidP="0015295C">
      <w:pPr>
        <w:spacing w:after="0" w:line="240" w:lineRule="auto"/>
      </w:pPr>
      <w:r>
        <w:separator/>
      </w:r>
    </w:p>
  </w:footnote>
  <w:footnote w:type="continuationSeparator" w:id="0">
    <w:p w:rsidR="00870510" w:rsidRDefault="00870510" w:rsidP="00152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95C" w:rsidRDefault="00485186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-1890395</wp:posOffset>
          </wp:positionH>
          <wp:positionV relativeFrom="paragraph">
            <wp:posOffset>-459105</wp:posOffset>
          </wp:positionV>
          <wp:extent cx="944880" cy="10695305"/>
          <wp:effectExtent l="19050" t="0" r="7620" b="0"/>
          <wp:wrapNone/>
          <wp:docPr id="1" name="Picture 7" descr="pas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asek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10695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B0C84">
      <w:tab/>
    </w:r>
    <w:r w:rsidR="00DB0C84"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837A6"/>
    <w:multiLevelType w:val="hybridMultilevel"/>
    <w:tmpl w:val="D6F861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8CA24A0">
      <w:numFmt w:val="bullet"/>
      <w:lvlText w:val="·"/>
      <w:lvlJc w:val="left"/>
      <w:pPr>
        <w:ind w:left="1800" w:hanging="360"/>
      </w:pPr>
      <w:rPr>
        <w:rFonts w:ascii="Cambria" w:eastAsia="Calibri" w:hAnsi="Cambria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09D6885"/>
    <w:multiLevelType w:val="multilevel"/>
    <w:tmpl w:val="02A86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7C56762"/>
    <w:multiLevelType w:val="multilevel"/>
    <w:tmpl w:val="DA547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31B"/>
    <w:rsid w:val="00030A43"/>
    <w:rsid w:val="00044956"/>
    <w:rsid w:val="000D3BDA"/>
    <w:rsid w:val="00101B35"/>
    <w:rsid w:val="0015295C"/>
    <w:rsid w:val="00167AE1"/>
    <w:rsid w:val="001C2702"/>
    <w:rsid w:val="001F7BFC"/>
    <w:rsid w:val="00314F49"/>
    <w:rsid w:val="003413FE"/>
    <w:rsid w:val="00365AB5"/>
    <w:rsid w:val="003700D8"/>
    <w:rsid w:val="003C5B9E"/>
    <w:rsid w:val="003D3EB6"/>
    <w:rsid w:val="004709D4"/>
    <w:rsid w:val="004728DB"/>
    <w:rsid w:val="00485186"/>
    <w:rsid w:val="0049796D"/>
    <w:rsid w:val="004E734C"/>
    <w:rsid w:val="0052163C"/>
    <w:rsid w:val="00550BAC"/>
    <w:rsid w:val="005721A0"/>
    <w:rsid w:val="00573F1F"/>
    <w:rsid w:val="005C5C63"/>
    <w:rsid w:val="00604F8C"/>
    <w:rsid w:val="00651D03"/>
    <w:rsid w:val="00754CCC"/>
    <w:rsid w:val="00775908"/>
    <w:rsid w:val="00870510"/>
    <w:rsid w:val="00876557"/>
    <w:rsid w:val="009B2F06"/>
    <w:rsid w:val="009C2FD1"/>
    <w:rsid w:val="00A10C98"/>
    <w:rsid w:val="00B95FEE"/>
    <w:rsid w:val="00C66D2A"/>
    <w:rsid w:val="00CB064E"/>
    <w:rsid w:val="00CE531B"/>
    <w:rsid w:val="00D400CC"/>
    <w:rsid w:val="00D843FF"/>
    <w:rsid w:val="00DB0C84"/>
    <w:rsid w:val="00DB0E50"/>
    <w:rsid w:val="00E96FDA"/>
    <w:rsid w:val="00EC0281"/>
    <w:rsid w:val="00F7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295C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styleId="Nagwek1">
    <w:name w:val="heading 1"/>
    <w:basedOn w:val="Normalny"/>
    <w:link w:val="Nagwek1Znak"/>
    <w:uiPriority w:val="9"/>
    <w:qFormat/>
    <w:rsid w:val="00754CC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295C"/>
    <w:pPr>
      <w:tabs>
        <w:tab w:val="center" w:pos="4703"/>
        <w:tab w:val="right" w:pos="9406"/>
      </w:tabs>
      <w:spacing w:after="0" w:line="240" w:lineRule="auto"/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rsid w:val="0015295C"/>
  </w:style>
  <w:style w:type="paragraph" w:styleId="Stopka">
    <w:name w:val="footer"/>
    <w:basedOn w:val="Normalny"/>
    <w:link w:val="StopkaZnak"/>
    <w:uiPriority w:val="99"/>
    <w:unhideWhenUsed/>
    <w:rsid w:val="0015295C"/>
    <w:pPr>
      <w:tabs>
        <w:tab w:val="center" w:pos="4703"/>
        <w:tab w:val="right" w:pos="9406"/>
      </w:tabs>
      <w:spacing w:after="0" w:line="240" w:lineRule="auto"/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15295C"/>
  </w:style>
  <w:style w:type="paragraph" w:styleId="Tekstdymka">
    <w:name w:val="Balloon Text"/>
    <w:basedOn w:val="Normalny"/>
    <w:link w:val="TekstdymkaZnak"/>
    <w:uiPriority w:val="99"/>
    <w:semiHidden/>
    <w:unhideWhenUsed/>
    <w:rsid w:val="0015295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95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754CC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ipercze">
    <w:name w:val="Hyperlink"/>
    <w:basedOn w:val="Domylnaczcionkaakapitu"/>
    <w:uiPriority w:val="99"/>
    <w:semiHidden/>
    <w:unhideWhenUsed/>
    <w:rsid w:val="00754CC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54CCC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295C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styleId="Nagwek1">
    <w:name w:val="heading 1"/>
    <w:basedOn w:val="Normalny"/>
    <w:link w:val="Nagwek1Znak"/>
    <w:uiPriority w:val="9"/>
    <w:qFormat/>
    <w:rsid w:val="00754CC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295C"/>
    <w:pPr>
      <w:tabs>
        <w:tab w:val="center" w:pos="4703"/>
        <w:tab w:val="right" w:pos="9406"/>
      </w:tabs>
      <w:spacing w:after="0" w:line="240" w:lineRule="auto"/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rsid w:val="0015295C"/>
  </w:style>
  <w:style w:type="paragraph" w:styleId="Stopka">
    <w:name w:val="footer"/>
    <w:basedOn w:val="Normalny"/>
    <w:link w:val="StopkaZnak"/>
    <w:uiPriority w:val="99"/>
    <w:unhideWhenUsed/>
    <w:rsid w:val="0015295C"/>
    <w:pPr>
      <w:tabs>
        <w:tab w:val="center" w:pos="4703"/>
        <w:tab w:val="right" w:pos="9406"/>
      </w:tabs>
      <w:spacing w:after="0" w:line="240" w:lineRule="auto"/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15295C"/>
  </w:style>
  <w:style w:type="paragraph" w:styleId="Tekstdymka">
    <w:name w:val="Balloon Text"/>
    <w:basedOn w:val="Normalny"/>
    <w:link w:val="TekstdymkaZnak"/>
    <w:uiPriority w:val="99"/>
    <w:semiHidden/>
    <w:unhideWhenUsed/>
    <w:rsid w:val="0015295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95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754CC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ipercze">
    <w:name w:val="Hyperlink"/>
    <w:basedOn w:val="Domylnaczcionkaakapitu"/>
    <w:uiPriority w:val="99"/>
    <w:semiHidden/>
    <w:unhideWhenUsed/>
    <w:rsid w:val="00754CC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54CCC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z.gov.pl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jpk.mf.gov.pl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jpk.mf.gov.pl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z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bywatel.gov.pl/zaloz-profil-zaufany" TargetMode="External"/><Relationship Id="rId10" Type="http://schemas.openxmlformats.org/officeDocument/2006/relationships/hyperlink" Target="https://www.youtube.com/watch?v=RWVy8ySqeBE&amp;list=PLGj5OAFBHLKW3fubF-3gCO1XcrNJgjjd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jpk.mf.gov.pl" TargetMode="External"/><Relationship Id="rId14" Type="http://schemas.openxmlformats.org/officeDocument/2006/relationships/hyperlink" Target="http://www.pz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NOM\AppData\Local\Temp\Temp1_2_13_kas_notatka_prasa.zip\2_13_KAS%20notatka%20prasa\KAS%20notatka%20prasowa%20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KAS notatka prasowa A</Template>
  <TotalTime>0</TotalTime>
  <Pages>6</Pages>
  <Words>1474</Words>
  <Characters>8846</Characters>
  <Application>Microsoft Office Word</Application>
  <DocSecurity>0</DocSecurity>
  <Lines>73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Szkodzińska Ewa</dc:creator>
  <cp:lastModifiedBy>Tomaszek Joanna</cp:lastModifiedBy>
  <cp:revision>2</cp:revision>
  <cp:lastPrinted>2018-02-05T07:52:00Z</cp:lastPrinted>
  <dcterms:created xsi:type="dcterms:W3CDTF">2018-02-07T09:55:00Z</dcterms:created>
  <dcterms:modified xsi:type="dcterms:W3CDTF">2018-02-07T09:55:00Z</dcterms:modified>
</cp:coreProperties>
</file>